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Газета муниципального образования «Покровка»</w:t>
      </w:r>
    </w:p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7CCD" w:rsidRDefault="00D87CCD" w:rsidP="00D87C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295AF3">
        <w:rPr>
          <w:rFonts w:ascii="Times New Roman" w:hAnsi="Times New Roman"/>
          <w:b/>
          <w:sz w:val="20"/>
          <w:szCs w:val="20"/>
        </w:rPr>
        <w:t>№</w:t>
      </w:r>
      <w:r w:rsidR="001A4826">
        <w:rPr>
          <w:rFonts w:ascii="Times New Roman" w:hAnsi="Times New Roman"/>
          <w:b/>
          <w:sz w:val="20"/>
          <w:szCs w:val="20"/>
          <w:u w:val="single"/>
        </w:rPr>
        <w:t xml:space="preserve">  1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87CCD">
        <w:rPr>
          <w:rFonts w:ascii="Times New Roman" w:hAnsi="Times New Roman"/>
          <w:b/>
          <w:sz w:val="20"/>
          <w:szCs w:val="20"/>
        </w:rPr>
        <w:t xml:space="preserve">от </w:t>
      </w:r>
      <w:r w:rsidR="004A3254">
        <w:rPr>
          <w:rFonts w:ascii="Times New Roman" w:hAnsi="Times New Roman"/>
          <w:b/>
          <w:sz w:val="20"/>
          <w:szCs w:val="20"/>
        </w:rPr>
        <w:t>3</w:t>
      </w:r>
      <w:r w:rsidR="00AF0C56">
        <w:rPr>
          <w:rFonts w:ascii="Times New Roman" w:hAnsi="Times New Roman"/>
          <w:b/>
          <w:sz w:val="20"/>
          <w:szCs w:val="20"/>
        </w:rPr>
        <w:t>0</w:t>
      </w:r>
      <w:r w:rsidR="001A4826">
        <w:rPr>
          <w:rFonts w:ascii="Times New Roman" w:hAnsi="Times New Roman"/>
          <w:b/>
          <w:sz w:val="20"/>
          <w:szCs w:val="20"/>
        </w:rPr>
        <w:t>.0</w:t>
      </w:r>
      <w:r w:rsidR="004A3254">
        <w:rPr>
          <w:rFonts w:ascii="Times New Roman" w:hAnsi="Times New Roman"/>
          <w:b/>
          <w:sz w:val="20"/>
          <w:szCs w:val="20"/>
        </w:rPr>
        <w:t>7</w:t>
      </w:r>
      <w:r w:rsidR="001A4826">
        <w:rPr>
          <w:rFonts w:ascii="Times New Roman" w:hAnsi="Times New Roman"/>
          <w:b/>
          <w:sz w:val="20"/>
          <w:szCs w:val="20"/>
        </w:rPr>
        <w:t>.</w:t>
      </w:r>
      <w:r w:rsidRPr="00D87CCD">
        <w:rPr>
          <w:rFonts w:ascii="Times New Roman" w:hAnsi="Times New Roman"/>
          <w:b/>
          <w:sz w:val="20"/>
          <w:szCs w:val="20"/>
        </w:rPr>
        <w:t>20</w:t>
      </w:r>
      <w:r w:rsidR="00ED13E5">
        <w:rPr>
          <w:rFonts w:ascii="Times New Roman" w:hAnsi="Times New Roman"/>
          <w:b/>
          <w:sz w:val="20"/>
          <w:szCs w:val="20"/>
        </w:rPr>
        <w:t>20</w:t>
      </w:r>
      <w:r w:rsidR="004A3254">
        <w:rPr>
          <w:rFonts w:ascii="Times New Roman" w:hAnsi="Times New Roman"/>
          <w:b/>
          <w:sz w:val="20"/>
          <w:szCs w:val="20"/>
        </w:rPr>
        <w:t xml:space="preserve"> </w:t>
      </w:r>
      <w:r w:rsidRPr="00D87CCD">
        <w:rPr>
          <w:rFonts w:ascii="Times New Roman" w:hAnsi="Times New Roman"/>
          <w:b/>
          <w:sz w:val="20"/>
          <w:szCs w:val="20"/>
        </w:rPr>
        <w:t>года</w:t>
      </w:r>
    </w:p>
    <w:p w:rsidR="00D87CCD" w:rsidRDefault="00D87CCD" w:rsidP="00D87CCD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D87CCD" w:rsidRDefault="00D87CCD" w:rsidP="00D87C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D87CCD" w:rsidRDefault="00D87CCD" w:rsidP="00D87CC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Форма аукциона:</w:t>
      </w:r>
      <w:r>
        <w:rPr>
          <w:rFonts w:ascii="Times New Roman" w:hAnsi="Times New Roman"/>
          <w:sz w:val="20"/>
          <w:szCs w:val="20"/>
        </w:rPr>
        <w:t xml:space="preserve">  открытая  по  составу  участников и по форме подачи предложений о цене имущества.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Организатор торгов:</w:t>
      </w:r>
      <w:r>
        <w:rPr>
          <w:rFonts w:ascii="Times New Roman" w:hAnsi="Times New Roman"/>
          <w:sz w:val="20"/>
          <w:szCs w:val="20"/>
        </w:rPr>
        <w:t xml:space="preserve"> 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8950</w:t>
      </w:r>
      <w:r w:rsidR="00ED13E5">
        <w:rPr>
          <w:rFonts w:ascii="Times New Roman" w:hAnsi="Times New Roman"/>
          <w:sz w:val="20"/>
          <w:szCs w:val="20"/>
        </w:rPr>
        <w:t>0774367</w:t>
      </w:r>
      <w:r>
        <w:rPr>
          <w:rFonts w:ascii="Times New Roman" w:hAnsi="Times New Roman"/>
          <w:sz w:val="20"/>
          <w:szCs w:val="20"/>
        </w:rPr>
        <w:t>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Предмет аукциона:</w:t>
      </w:r>
      <w:r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85:02:</w:t>
      </w:r>
      <w:r w:rsidR="007E5B38">
        <w:rPr>
          <w:rFonts w:ascii="Times New Roman" w:hAnsi="Times New Roman"/>
          <w:sz w:val="20"/>
          <w:szCs w:val="20"/>
        </w:rPr>
        <w:t>090503:176</w:t>
      </w:r>
      <w:r w:rsidR="004A3254">
        <w:rPr>
          <w:rFonts w:ascii="Times New Roman" w:hAnsi="Times New Roman"/>
          <w:sz w:val="20"/>
          <w:szCs w:val="20"/>
        </w:rPr>
        <w:t>, расположенный по адресу: И</w:t>
      </w:r>
      <w:r>
        <w:rPr>
          <w:rFonts w:ascii="Times New Roman" w:hAnsi="Times New Roman"/>
          <w:sz w:val="20"/>
          <w:szCs w:val="20"/>
        </w:rPr>
        <w:t>ркутская область, Баяндаевский район. урочище «</w:t>
      </w:r>
      <w:r w:rsidR="00230A8A">
        <w:rPr>
          <w:rFonts w:ascii="Times New Roman" w:hAnsi="Times New Roman"/>
          <w:sz w:val="20"/>
          <w:szCs w:val="20"/>
        </w:rPr>
        <w:t>Юхан</w:t>
      </w:r>
      <w:r>
        <w:rPr>
          <w:rFonts w:ascii="Times New Roman" w:hAnsi="Times New Roman"/>
          <w:sz w:val="20"/>
          <w:szCs w:val="20"/>
        </w:rPr>
        <w:t xml:space="preserve">» для </w:t>
      </w:r>
      <w:r w:rsidR="00230A8A">
        <w:rPr>
          <w:rFonts w:ascii="Times New Roman" w:hAnsi="Times New Roman"/>
          <w:sz w:val="20"/>
          <w:szCs w:val="20"/>
        </w:rPr>
        <w:t>организации сельскохозяйственного производства</w:t>
      </w:r>
      <w:r>
        <w:rPr>
          <w:rFonts w:ascii="Times New Roman" w:hAnsi="Times New Roman"/>
          <w:sz w:val="20"/>
          <w:szCs w:val="20"/>
        </w:rPr>
        <w:t xml:space="preserve">, общей площадью </w:t>
      </w:r>
      <w:r w:rsidR="007E5B38">
        <w:rPr>
          <w:rFonts w:ascii="Times New Roman" w:hAnsi="Times New Roman"/>
          <w:sz w:val="20"/>
          <w:szCs w:val="20"/>
        </w:rPr>
        <w:t>286066</w:t>
      </w:r>
      <w:r w:rsidR="00230A8A">
        <w:rPr>
          <w:rFonts w:ascii="Times New Roman" w:hAnsi="Times New Roman"/>
          <w:sz w:val="20"/>
          <w:szCs w:val="20"/>
        </w:rPr>
        <w:t xml:space="preserve"> кв.м 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br/>
      </w:r>
      <w:r w:rsidR="00230A8A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укцион проводится на основании постан</w:t>
      </w:r>
      <w:r w:rsidR="001A4826">
        <w:rPr>
          <w:rFonts w:ascii="Times New Roman" w:hAnsi="Times New Roman"/>
          <w:sz w:val="20"/>
          <w:szCs w:val="20"/>
        </w:rPr>
        <w:t xml:space="preserve">овления главы МО «Покровка» от </w:t>
      </w:r>
      <w:r w:rsidR="004A3254">
        <w:rPr>
          <w:rFonts w:ascii="Times New Roman" w:hAnsi="Times New Roman"/>
          <w:sz w:val="20"/>
          <w:szCs w:val="20"/>
        </w:rPr>
        <w:t>3</w:t>
      </w:r>
      <w:r w:rsidR="00AF0C56">
        <w:rPr>
          <w:rFonts w:ascii="Times New Roman" w:hAnsi="Times New Roman"/>
          <w:sz w:val="20"/>
          <w:szCs w:val="20"/>
        </w:rPr>
        <w:t>0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июля</w:t>
      </w:r>
      <w:r w:rsidRPr="00D87CCD"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 w:rsidRPr="00D87CCD">
        <w:rPr>
          <w:rFonts w:ascii="Times New Roman" w:hAnsi="Times New Roman"/>
          <w:sz w:val="20"/>
          <w:szCs w:val="20"/>
        </w:rPr>
        <w:t xml:space="preserve"> года №</w:t>
      </w:r>
      <w:r w:rsidR="00AF706C">
        <w:rPr>
          <w:rFonts w:ascii="Times New Roman" w:hAnsi="Times New Roman"/>
          <w:sz w:val="20"/>
          <w:szCs w:val="20"/>
        </w:rPr>
        <w:t xml:space="preserve"> </w:t>
      </w:r>
      <w:r w:rsidR="00AF0C56">
        <w:rPr>
          <w:rFonts w:ascii="Times New Roman" w:hAnsi="Times New Roman"/>
          <w:sz w:val="20"/>
          <w:szCs w:val="20"/>
        </w:rPr>
        <w:t>42/1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>
        <w:rPr>
          <w:rFonts w:ascii="Times New Roman" w:hAnsi="Times New Roman"/>
          <w:sz w:val="20"/>
          <w:szCs w:val="20"/>
        </w:rPr>
        <w:t xml:space="preserve"> «</w:t>
      </w:r>
      <w:r w:rsidR="004A3254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 xml:space="preserve">» </w:t>
      </w:r>
      <w:r w:rsidR="004A3254">
        <w:rPr>
          <w:rFonts w:ascii="Times New Roman" w:hAnsi="Times New Roman"/>
          <w:sz w:val="20"/>
          <w:szCs w:val="20"/>
        </w:rPr>
        <w:t xml:space="preserve">августа </w:t>
      </w:r>
      <w:r>
        <w:rPr>
          <w:rFonts w:ascii="Times New Roman" w:hAnsi="Times New Roman"/>
          <w:sz w:val="20"/>
          <w:szCs w:val="20"/>
        </w:rPr>
        <w:t>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10.30 часов по местному времени по адресу: Иркутская область, Баяндаевский район</w:t>
      </w:r>
      <w:r w:rsidR="0029542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с. Покровка, ул. Терешковой, д. 15.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>
        <w:rPr>
          <w:rFonts w:ascii="Times New Roman" w:hAnsi="Times New Roman"/>
          <w:sz w:val="20"/>
          <w:szCs w:val="20"/>
        </w:rPr>
        <w:t xml:space="preserve"> «</w:t>
      </w:r>
      <w:r w:rsidR="004A3254">
        <w:rPr>
          <w:rFonts w:ascii="Times New Roman" w:hAnsi="Times New Roman"/>
          <w:sz w:val="20"/>
          <w:szCs w:val="20"/>
        </w:rPr>
        <w:t>31</w:t>
      </w:r>
      <w:r w:rsidR="001A4826">
        <w:rPr>
          <w:rFonts w:ascii="Times New Roman" w:hAnsi="Times New Roman"/>
          <w:sz w:val="20"/>
          <w:szCs w:val="20"/>
        </w:rPr>
        <w:t xml:space="preserve">» </w:t>
      </w:r>
      <w:r w:rsidR="004A3254">
        <w:rPr>
          <w:rFonts w:ascii="Times New Roman" w:hAnsi="Times New Roman"/>
          <w:sz w:val="20"/>
          <w:szCs w:val="20"/>
        </w:rPr>
        <w:t>июля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с 09.00 часов до 17.00 часов по местному времени. Перерыв на обед с 13.00 часов до 14.00 часов.</w:t>
      </w:r>
    </w:p>
    <w:p w:rsidR="00D87CCD" w:rsidRDefault="00D87CCD" w:rsidP="00D87CC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>
        <w:rPr>
          <w:rFonts w:ascii="Times New Roman" w:hAnsi="Times New Roman"/>
          <w:sz w:val="20"/>
          <w:szCs w:val="20"/>
        </w:rPr>
        <w:t xml:space="preserve"> </w:t>
      </w:r>
      <w:r w:rsidR="00AF0C56">
        <w:rPr>
          <w:rFonts w:ascii="Times New Roman" w:hAnsi="Times New Roman"/>
          <w:sz w:val="20"/>
          <w:szCs w:val="20"/>
        </w:rPr>
        <w:t>14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17.00 по местному времени.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 w:rsidR="004A3254">
        <w:rPr>
          <w:rFonts w:ascii="Times New Roman" w:hAnsi="Times New Roman"/>
          <w:sz w:val="20"/>
          <w:szCs w:val="20"/>
        </w:rPr>
        <w:t xml:space="preserve"> </w:t>
      </w:r>
      <w:r w:rsidR="00E04D3F">
        <w:rPr>
          <w:rFonts w:ascii="Times New Roman" w:hAnsi="Times New Roman"/>
          <w:sz w:val="20"/>
          <w:szCs w:val="20"/>
        </w:rPr>
        <w:t>21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17.00 часов по местному времени.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Срок принятия</w:t>
      </w:r>
      <w:r w:rsidR="004A3254">
        <w:rPr>
          <w:rFonts w:ascii="Times New Roman" w:hAnsi="Times New Roman"/>
          <w:b/>
          <w:sz w:val="20"/>
          <w:szCs w:val="20"/>
        </w:rPr>
        <w:t xml:space="preserve"> решения об отказе в проведении</w:t>
      </w:r>
      <w:r>
        <w:rPr>
          <w:rFonts w:ascii="Times New Roman" w:hAnsi="Times New Roman"/>
          <w:b/>
          <w:sz w:val="20"/>
          <w:szCs w:val="20"/>
        </w:rPr>
        <w:t xml:space="preserve"> аукциона:</w:t>
      </w:r>
      <w:r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>
        <w:rPr>
          <w:rFonts w:ascii="Times New Roman" w:hAnsi="Times New Roman"/>
          <w:sz w:val="20"/>
          <w:szCs w:val="20"/>
        </w:rPr>
        <w:t xml:space="preserve"> </w:t>
      </w:r>
      <w:r w:rsidR="00E04D3F">
        <w:rPr>
          <w:rFonts w:ascii="Times New Roman" w:hAnsi="Times New Roman"/>
          <w:sz w:val="20"/>
          <w:szCs w:val="20"/>
        </w:rPr>
        <w:t>21 августа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Начальная цена – </w:t>
      </w:r>
      <w:r w:rsidR="007E5B38">
        <w:rPr>
          <w:rFonts w:ascii="Times New Roman" w:hAnsi="Times New Roman"/>
          <w:sz w:val="20"/>
          <w:szCs w:val="20"/>
        </w:rPr>
        <w:t>65</w:t>
      </w:r>
      <w:r w:rsidR="00E04D3F">
        <w:rPr>
          <w:rFonts w:ascii="Times New Roman" w:hAnsi="Times New Roman"/>
          <w:sz w:val="20"/>
          <w:szCs w:val="20"/>
        </w:rPr>
        <w:t xml:space="preserve"> </w:t>
      </w:r>
      <w:r w:rsidR="007E5B38">
        <w:rPr>
          <w:rFonts w:ascii="Times New Roman" w:hAnsi="Times New Roman"/>
          <w:sz w:val="20"/>
          <w:szCs w:val="20"/>
        </w:rPr>
        <w:t>000</w:t>
      </w:r>
      <w:r>
        <w:rPr>
          <w:rFonts w:ascii="Times New Roman" w:hAnsi="Times New Roman"/>
          <w:sz w:val="20"/>
          <w:szCs w:val="20"/>
        </w:rPr>
        <w:t>, «шаг аукциона» - 3%, размер задатка составляет 20% от начальной цены земельного участка и перечисляется на следующие счета: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05343014500) ИНН 8502003200, КПП850201001, </w:t>
      </w:r>
      <w:r w:rsidR="00AF706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/с 40302810400003000113 Отделение по Иркутской области Сибирского лавного управления центрального банка РФ (Отделение Иркутск г. Иркутск), БИК 042520001, ОКТМО </w:t>
      </w:r>
      <w:proofErr w:type="gramStart"/>
      <w:r>
        <w:rPr>
          <w:rFonts w:ascii="Times New Roman" w:hAnsi="Times New Roman"/>
          <w:sz w:val="20"/>
          <w:szCs w:val="20"/>
        </w:rPr>
        <w:t>25607434,  КБК</w:t>
      </w:r>
      <w:proofErr w:type="gramEnd"/>
      <w:r>
        <w:rPr>
          <w:rFonts w:ascii="Times New Roman" w:hAnsi="Times New Roman"/>
          <w:sz w:val="20"/>
          <w:szCs w:val="20"/>
        </w:rPr>
        <w:t xml:space="preserve"> 06311406025050000430 (доходы от продажи земельного участка) за безналичный расчет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УФК по Иркутской области (Администрация МО «Покровка» л/с 05343014500), ИНН 850201001, </w:t>
      </w:r>
      <w:r w:rsidR="00B36B9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/с 40101810900000010001 Иркутское ОСБ 8586/0154, БИК 042520607, ОКТМО 25607434, КБК 06311406025050000430 (доходы от продажи земельного участка) за наличный расчет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копии паспорта (для физических лиц) 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</w:t>
      </w:r>
      <w:r w:rsidR="004A3254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течении 5 (пяти) дней по цене предложенной Победителем аукциона. </w:t>
      </w:r>
    </w:p>
    <w:p w:rsidR="00D87CCD" w:rsidRDefault="00D87CCD" w:rsidP="00D87CC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D87CCD" w:rsidRDefault="00D87CCD" w:rsidP="00D87CC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Ответственный за выпуск: </w:t>
      </w:r>
      <w:r w:rsidR="004A3254">
        <w:rPr>
          <w:rFonts w:ascii="Times New Roman" w:hAnsi="Times New Roman"/>
          <w:sz w:val="20"/>
          <w:szCs w:val="20"/>
        </w:rPr>
        <w:t>Багинов А.В.</w:t>
      </w:r>
    </w:p>
    <w:p w:rsidR="004F2BDC" w:rsidRP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редакции: Иркутская область, Баяндаевский район, с. Покровка, ул. Терешковой, дом</w:t>
      </w:r>
      <w:r w:rsidR="00F43B4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15. Печать в Администрации МО «Покровка»</w:t>
      </w:r>
    </w:p>
    <w:sectPr w:rsidR="004F2BDC" w:rsidRPr="00D87CCD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CCD"/>
    <w:rsid w:val="001A4826"/>
    <w:rsid w:val="00230A8A"/>
    <w:rsid w:val="0029542B"/>
    <w:rsid w:val="004A3254"/>
    <w:rsid w:val="004F2BDC"/>
    <w:rsid w:val="00546659"/>
    <w:rsid w:val="007E5B38"/>
    <w:rsid w:val="00AF0C56"/>
    <w:rsid w:val="00AF706C"/>
    <w:rsid w:val="00B36B9C"/>
    <w:rsid w:val="00B418BD"/>
    <w:rsid w:val="00D02846"/>
    <w:rsid w:val="00D87CCD"/>
    <w:rsid w:val="00E04D3F"/>
    <w:rsid w:val="00ED13E5"/>
    <w:rsid w:val="00F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1799"/>
  <w15:docId w15:val="{9AE51DE4-4B5F-49BF-982E-115803D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Алексей</cp:lastModifiedBy>
  <cp:revision>13</cp:revision>
  <cp:lastPrinted>2017-05-05T07:22:00Z</cp:lastPrinted>
  <dcterms:created xsi:type="dcterms:W3CDTF">2017-04-29T02:13:00Z</dcterms:created>
  <dcterms:modified xsi:type="dcterms:W3CDTF">2020-11-18T05:36:00Z</dcterms:modified>
</cp:coreProperties>
</file>