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F" w:rsidRPr="00F52DEB" w:rsidRDefault="001753B3" w:rsidP="00A11C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25</w:t>
      </w:r>
      <w:r w:rsidR="00A11CFF" w:rsidRPr="00A11CFF">
        <w:rPr>
          <w:sz w:val="32"/>
          <w:szCs w:val="32"/>
        </w:rPr>
        <w:t>.12.2019</w:t>
      </w:r>
      <w:r w:rsidR="00A11CFF">
        <w:rPr>
          <w:sz w:val="32"/>
          <w:szCs w:val="32"/>
        </w:rPr>
        <w:t>№</w:t>
      </w:r>
      <w:r>
        <w:rPr>
          <w:sz w:val="32"/>
          <w:szCs w:val="32"/>
          <w:u w:val="single"/>
        </w:rPr>
        <w:t>35</w:t>
      </w:r>
    </w:p>
    <w:p w:rsidR="00A11CFF" w:rsidRPr="00F52DEB" w:rsidRDefault="00A11CFF" w:rsidP="00A11CFF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1753B3">
        <w:rPr>
          <w:sz w:val="32"/>
          <w:szCs w:val="32"/>
          <w:u w:val="single"/>
        </w:rPr>
        <w:t>ПОКРОВКА</w:t>
      </w:r>
      <w:r w:rsidRPr="00FE669B">
        <w:rPr>
          <w:sz w:val="32"/>
          <w:szCs w:val="32"/>
        </w:rPr>
        <w:t>»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ПРИЕМЕ ПОЛНОМОЧИЙ ОТ АДМИНИСТРАЦИИ МУНИЦИПАЛЬНОГО ОБРАЗОВАНИЯ «БАЯНДАЕВСКИЙ РАЙОН» ПО РЕШЕНИЮ ВОПРОСОВ МЕСТНОГО ЗНАЧЕНИЯ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EF5149">
        <w:rPr>
          <w:rFonts w:ascii="Arial" w:hAnsi="Arial" w:cs="Arial"/>
          <w:color w:val="000000"/>
        </w:rPr>
        <w:t xml:space="preserve"> соответствии с Феде</w:t>
      </w:r>
      <w:r>
        <w:rPr>
          <w:rFonts w:ascii="Arial" w:hAnsi="Arial" w:cs="Arial"/>
          <w:color w:val="000000"/>
        </w:rPr>
        <w:t>ральным законом от 06.10.2003г. №</w:t>
      </w:r>
      <w:r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>ом</w:t>
      </w:r>
      <w:r w:rsidRPr="00EF5149">
        <w:rPr>
          <w:rFonts w:ascii="Arial" w:hAnsi="Arial" w:cs="Arial"/>
        </w:rPr>
        <w:t xml:space="preserve"> МО «</w:t>
      </w:r>
      <w:r w:rsidR="001753B3">
        <w:rPr>
          <w:rFonts w:ascii="Arial" w:hAnsi="Arial" w:cs="Arial"/>
          <w:u w:val="single"/>
        </w:rPr>
        <w:t>Покровка</w:t>
      </w:r>
      <w:r w:rsidRPr="00EF5149">
        <w:rPr>
          <w:rFonts w:ascii="Arial" w:hAnsi="Arial" w:cs="Arial"/>
        </w:rPr>
        <w:t>»,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Pr="006527CE">
        <w:rPr>
          <w:sz w:val="30"/>
          <w:szCs w:val="30"/>
        </w:rPr>
        <w:t>РЕШИЛА:</w:t>
      </w:r>
    </w:p>
    <w:p w:rsidR="00A11CFF" w:rsidRPr="00661DCB" w:rsidRDefault="00A11CFF" w:rsidP="00A11CFF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A11CFF" w:rsidRPr="00C36DCF" w:rsidRDefault="00A11CFF" w:rsidP="00A11CFF">
      <w:pPr>
        <w:pStyle w:val="a9"/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Принять полномочия от администрации муниципальное образование «Баяндаевский район»</w:t>
      </w:r>
      <w:r w:rsidRPr="00EF5149">
        <w:rPr>
          <w:rFonts w:ascii="Arial" w:hAnsi="Arial" w:cs="Arial"/>
          <w:color w:val="000000" w:themeColor="text1"/>
          <w:spacing w:val="-1"/>
        </w:rPr>
        <w:t xml:space="preserve"> по осуществлению </w:t>
      </w:r>
      <w:r>
        <w:rPr>
          <w:rFonts w:ascii="Arial" w:hAnsi="Arial" w:cs="Arial"/>
          <w:color w:val="000000" w:themeColor="text1"/>
          <w:spacing w:val="-1"/>
        </w:rPr>
        <w:t>вопросов местного значения, предусмотренных п.6, 20 части 1 статьи 14 Федерального закона  от 06.10.2003 №</w:t>
      </w:r>
      <w:r w:rsidRPr="00C36DCF">
        <w:rPr>
          <w:rFonts w:ascii="Arial" w:hAnsi="Arial" w:cs="Arial"/>
          <w:color w:val="000000" w:themeColor="text1"/>
          <w:spacing w:val="-1"/>
        </w:rPr>
        <w:t>131-ФЗ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 w:rsidRPr="00C36DCF">
        <w:rPr>
          <w:rFonts w:ascii="Arial" w:hAnsi="Arial" w:cs="Arial"/>
          <w:color w:val="000000" w:themeColor="text1"/>
          <w:spacing w:val="-1"/>
        </w:rPr>
        <w:t>"Об общих принципах организации местного самоуправления в Российской Федерации"</w:t>
      </w:r>
      <w:bookmarkStart w:id="0" w:name="_GoBack"/>
      <w:bookmarkEnd w:id="0"/>
      <w:r w:rsidRPr="00C36DCF">
        <w:rPr>
          <w:rFonts w:ascii="Arial" w:hAnsi="Arial" w:cs="Arial"/>
          <w:color w:val="000000" w:themeColor="text1"/>
          <w:spacing w:val="-1"/>
        </w:rPr>
        <w:t>;</w:t>
      </w:r>
    </w:p>
    <w:p w:rsidR="00E205AE" w:rsidRDefault="00A11CFF" w:rsidP="00E205AE">
      <w:pPr>
        <w:pStyle w:val="a9"/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>Администрации МО «</w:t>
      </w:r>
      <w:r w:rsidR="001753B3">
        <w:rPr>
          <w:rFonts w:ascii="Arial" w:hAnsi="Arial" w:cs="Arial"/>
          <w:u w:val="single"/>
        </w:rPr>
        <w:t>Покровка</w:t>
      </w:r>
      <w:r w:rsidRPr="00EF5149">
        <w:rPr>
          <w:rFonts w:ascii="Arial" w:hAnsi="Arial" w:cs="Arial"/>
        </w:rPr>
        <w:t>» заключить</w:t>
      </w:r>
      <w:r>
        <w:rPr>
          <w:rFonts w:ascii="Arial" w:hAnsi="Arial" w:cs="Arial"/>
        </w:rPr>
        <w:t xml:space="preserve"> соглашения о п</w:t>
      </w:r>
      <w:r w:rsidR="00E205AE">
        <w:rPr>
          <w:rFonts w:ascii="Arial" w:hAnsi="Arial" w:cs="Arial"/>
        </w:rPr>
        <w:t xml:space="preserve">риеме </w:t>
      </w:r>
      <w:r w:rsidR="006E3762">
        <w:rPr>
          <w:rFonts w:ascii="Arial" w:hAnsi="Arial" w:cs="Arial"/>
        </w:rPr>
        <w:t xml:space="preserve">осуществления </w:t>
      </w:r>
      <w:r w:rsidRPr="006527CE">
        <w:rPr>
          <w:rFonts w:ascii="Arial" w:hAnsi="Arial" w:cs="Arial"/>
        </w:rPr>
        <w:t>полномочий с уровня района по осуществл</w:t>
      </w:r>
      <w:r>
        <w:rPr>
          <w:rFonts w:ascii="Arial" w:hAnsi="Arial" w:cs="Arial"/>
        </w:rPr>
        <w:t>ению вопросов местного значения;</w:t>
      </w:r>
    </w:p>
    <w:p w:rsidR="00A11CFF" w:rsidRPr="00E205AE" w:rsidRDefault="00A11CFF" w:rsidP="00E205AE">
      <w:pPr>
        <w:pStyle w:val="a9"/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</w:rPr>
      </w:pPr>
      <w:r w:rsidRPr="00E205AE">
        <w:rPr>
          <w:rFonts w:ascii="Arial" w:hAnsi="Arial" w:cs="Arial"/>
          <w:color w:val="000000" w:themeColor="text1"/>
        </w:rPr>
        <w:t xml:space="preserve">Настоящее решение вступает в силу со дня официального опубликования в </w:t>
      </w:r>
      <w:r w:rsidR="001753B3">
        <w:rPr>
          <w:rFonts w:ascii="Arial" w:hAnsi="Arial" w:cs="Arial"/>
          <w:color w:val="000000" w:themeColor="text1"/>
        </w:rPr>
        <w:t xml:space="preserve">Вестнике МО </w:t>
      </w:r>
      <w:r w:rsidRPr="00E205AE">
        <w:rPr>
          <w:rFonts w:ascii="Arial" w:hAnsi="Arial" w:cs="Arial"/>
          <w:color w:val="000000" w:themeColor="text1"/>
        </w:rPr>
        <w:t>«</w:t>
      </w:r>
      <w:r w:rsidR="001753B3">
        <w:rPr>
          <w:rFonts w:ascii="Arial" w:hAnsi="Arial" w:cs="Arial"/>
          <w:color w:val="000000" w:themeColor="text1"/>
          <w:u w:val="single"/>
        </w:rPr>
        <w:t>Покровка</w:t>
      </w:r>
      <w:r w:rsidRPr="00E205AE">
        <w:rPr>
          <w:rFonts w:ascii="Arial" w:hAnsi="Arial" w:cs="Arial"/>
          <w:color w:val="000000" w:themeColor="text1"/>
        </w:rPr>
        <w:t>»  и на официальном сайте МО «</w:t>
      </w:r>
      <w:proofErr w:type="spellStart"/>
      <w:r w:rsidRPr="00E205AE">
        <w:rPr>
          <w:rFonts w:ascii="Arial" w:hAnsi="Arial" w:cs="Arial"/>
          <w:color w:val="000000" w:themeColor="text1"/>
        </w:rPr>
        <w:t>_</w:t>
      </w:r>
      <w:r w:rsidR="001753B3">
        <w:rPr>
          <w:rFonts w:ascii="Arial" w:hAnsi="Arial" w:cs="Arial"/>
          <w:color w:val="000000" w:themeColor="text1"/>
          <w:u w:val="single"/>
        </w:rPr>
        <w:t>Покровка</w:t>
      </w:r>
      <w:r w:rsidRPr="00E205AE">
        <w:rPr>
          <w:rFonts w:ascii="Arial" w:hAnsi="Arial" w:cs="Arial"/>
          <w:color w:val="000000" w:themeColor="text1"/>
        </w:rPr>
        <w:t>_</w:t>
      </w:r>
      <w:proofErr w:type="spellEnd"/>
      <w:r w:rsidRPr="00E205AE">
        <w:rPr>
          <w:rFonts w:ascii="Arial" w:hAnsi="Arial" w:cs="Arial"/>
          <w:color w:val="000000" w:themeColor="text1"/>
        </w:rPr>
        <w:t xml:space="preserve">» в информационно - телекоммуникационной сети «Интернет».                          </w:t>
      </w:r>
    </w:p>
    <w:p w:rsidR="00A11CFF" w:rsidRDefault="00A11CFF" w:rsidP="00A11CFF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:rsidR="00A11CFF" w:rsidRPr="005604A0" w:rsidRDefault="00A11CFF" w:rsidP="00A11CFF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Pr="005604A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A11CFF" w:rsidRDefault="00A11CFF" w:rsidP="00A11CFF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1753B3" w:rsidRPr="00EF5149" w:rsidRDefault="001753B3" w:rsidP="00A11CFF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М.А. </w:t>
      </w:r>
      <w:proofErr w:type="spellStart"/>
      <w:r>
        <w:rPr>
          <w:color w:val="000000" w:themeColor="text1"/>
          <w:sz w:val="24"/>
          <w:szCs w:val="24"/>
        </w:rPr>
        <w:t>Балтухаева</w:t>
      </w:r>
      <w:proofErr w:type="spellEnd"/>
    </w:p>
    <w:p w:rsidR="00A11CFF" w:rsidRDefault="00A11CFF" w:rsidP="00A11CFF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A11CFF" w:rsidRDefault="00A11CFF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r w:rsidRPr="00EF5149">
        <w:rPr>
          <w:rFonts w:ascii="Arial" w:hAnsi="Arial" w:cs="Arial"/>
          <w:color w:val="000000" w:themeColor="text1"/>
        </w:rPr>
        <w:t>муниципального образования</w:t>
      </w:r>
    </w:p>
    <w:p w:rsidR="001753B3" w:rsidRPr="00EF5149" w:rsidRDefault="001753B3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А.В. Багинов</w:t>
      </w:r>
    </w:p>
    <w:p w:rsidR="00A11CFF" w:rsidRPr="00EF5149" w:rsidRDefault="00A11CFF" w:rsidP="00A11CFF">
      <w:pPr>
        <w:autoSpaceDE w:val="0"/>
        <w:autoSpaceDN w:val="0"/>
        <w:adjustRightInd w:val="0"/>
        <w:ind w:left="360"/>
        <w:rPr>
          <w:color w:val="000000" w:themeColor="text1"/>
        </w:rPr>
      </w:pPr>
    </w:p>
    <w:p w:rsidR="00A11CFF" w:rsidRDefault="00A11CFF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Pr="003374DF" w:rsidRDefault="002E279A" w:rsidP="002E279A">
      <w:pPr>
        <w:rPr>
          <w:rFonts w:ascii="Arial" w:hAnsi="Arial" w:cs="Arial"/>
          <w:b/>
          <w:sz w:val="30"/>
          <w:szCs w:val="30"/>
        </w:rPr>
      </w:pPr>
    </w:p>
    <w:p w:rsidR="002E279A" w:rsidRPr="003374DF" w:rsidRDefault="002E279A" w:rsidP="002E279A">
      <w:pPr>
        <w:jc w:val="center"/>
        <w:rPr>
          <w:rFonts w:ascii="Arial" w:hAnsi="Arial" w:cs="Arial"/>
          <w:b/>
          <w:sz w:val="30"/>
          <w:szCs w:val="30"/>
        </w:rPr>
      </w:pPr>
      <w:r w:rsidRPr="003374DF">
        <w:rPr>
          <w:rFonts w:ascii="Arial" w:hAnsi="Arial" w:cs="Arial"/>
          <w:b/>
          <w:sz w:val="30"/>
          <w:szCs w:val="30"/>
        </w:rPr>
        <w:lastRenderedPageBreak/>
        <w:t>СОГЛАШЕНИЕ</w:t>
      </w:r>
    </w:p>
    <w:p w:rsidR="002E279A" w:rsidRPr="003374DF" w:rsidRDefault="002E279A" w:rsidP="002E279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ПЕРЕДАЧЕ (ПРИЕМЕ)</w:t>
      </w:r>
      <w:r w:rsidRPr="003374DF">
        <w:rPr>
          <w:rFonts w:ascii="Arial" w:hAnsi="Arial" w:cs="Arial"/>
          <w:b/>
          <w:sz w:val="30"/>
          <w:szCs w:val="30"/>
        </w:rPr>
        <w:t xml:space="preserve"> ОСУЩЕСТВЛЕНИЯ ПОЛНОМОЧИЙ</w:t>
      </w:r>
    </w:p>
    <w:p w:rsidR="002E279A" w:rsidRPr="00D93E64" w:rsidRDefault="002E279A" w:rsidP="002E279A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2E279A" w:rsidRPr="00D93E64" w:rsidRDefault="002E279A" w:rsidP="002E279A">
      <w:pPr>
        <w:rPr>
          <w:rFonts w:ascii="Arial" w:hAnsi="Arial" w:cs="Arial"/>
        </w:rPr>
      </w:pPr>
      <w:r w:rsidRPr="00D93E64">
        <w:rPr>
          <w:rFonts w:ascii="Arial" w:hAnsi="Arial" w:cs="Arial"/>
        </w:rPr>
        <w:t xml:space="preserve">с. Баяндай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D93E6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D93E64"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>______________</w:t>
      </w:r>
    </w:p>
    <w:p w:rsidR="002E279A" w:rsidRPr="00BB696A" w:rsidRDefault="002E279A" w:rsidP="002E279A">
      <w:pPr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Администрация МО «Баяндаевский район», именуемая в дальнейшем "Администрация района", в лице главы муниципального образования </w:t>
      </w:r>
      <w:proofErr w:type="spellStart"/>
      <w:r w:rsidRPr="003374DF">
        <w:rPr>
          <w:rFonts w:ascii="Arial" w:hAnsi="Arial" w:cs="Arial"/>
        </w:rPr>
        <w:t>Табинаева</w:t>
      </w:r>
      <w:proofErr w:type="spellEnd"/>
      <w:r w:rsidRPr="003374DF">
        <w:rPr>
          <w:rFonts w:ascii="Arial" w:hAnsi="Arial" w:cs="Arial"/>
        </w:rPr>
        <w:t xml:space="preserve"> Анатолия Прокопьевича, действующего на основании Устава МО «Баяндаевский район», с одной стороны и Администрация МО «</w:t>
      </w:r>
      <w:r w:rsidR="00592641">
        <w:rPr>
          <w:rFonts w:ascii="Arial" w:hAnsi="Arial" w:cs="Arial"/>
          <w:u w:val="single"/>
        </w:rPr>
        <w:t>Покровка</w:t>
      </w:r>
      <w:r w:rsidRPr="003374DF">
        <w:rPr>
          <w:rFonts w:ascii="Arial" w:hAnsi="Arial" w:cs="Arial"/>
        </w:rPr>
        <w:t>», именуемая в дальнейшем "Администрация поселения", в лице главы муниципального образовани</w:t>
      </w:r>
      <w:proofErr w:type="gramStart"/>
      <w:r w:rsidRPr="003374DF">
        <w:rPr>
          <w:rFonts w:ascii="Arial" w:hAnsi="Arial" w:cs="Arial"/>
        </w:rPr>
        <w:t>я</w:t>
      </w:r>
      <w:r>
        <w:rPr>
          <w:rFonts w:ascii="Arial" w:hAnsi="Arial" w:cs="Arial"/>
        </w:rPr>
        <w:t>«</w:t>
      </w:r>
      <w:proofErr w:type="gramEnd"/>
      <w:r w:rsidR="00592641">
        <w:rPr>
          <w:rFonts w:ascii="Arial" w:hAnsi="Arial" w:cs="Arial"/>
          <w:u w:val="single"/>
        </w:rPr>
        <w:t>Покровка</w:t>
      </w:r>
      <w:r>
        <w:rPr>
          <w:rFonts w:ascii="Arial" w:hAnsi="Arial" w:cs="Arial"/>
        </w:rPr>
        <w:t>»</w:t>
      </w:r>
      <w:r w:rsidR="00592641">
        <w:rPr>
          <w:rFonts w:ascii="Arial" w:hAnsi="Arial" w:cs="Arial"/>
        </w:rPr>
        <w:t xml:space="preserve"> Багинова Александра Владимировича</w:t>
      </w:r>
      <w:r w:rsidRPr="003374DF">
        <w:rPr>
          <w:rFonts w:ascii="Arial" w:hAnsi="Arial" w:cs="Arial"/>
        </w:rPr>
        <w:t>,</w:t>
      </w:r>
      <w:r w:rsidR="00592641">
        <w:rPr>
          <w:rFonts w:ascii="Arial" w:hAnsi="Arial" w:cs="Arial"/>
        </w:rPr>
        <w:t xml:space="preserve"> </w:t>
      </w:r>
      <w:r w:rsidRPr="003374DF">
        <w:rPr>
          <w:rFonts w:ascii="Arial" w:hAnsi="Arial" w:cs="Arial"/>
        </w:rPr>
        <w:t>действующего на основании Устава МО «</w:t>
      </w:r>
      <w:r w:rsidR="00592641">
        <w:rPr>
          <w:rFonts w:ascii="Arial" w:hAnsi="Arial" w:cs="Arial"/>
          <w:u w:val="single"/>
        </w:rPr>
        <w:t>Покровка</w:t>
      </w:r>
      <w:r w:rsidRPr="003374DF">
        <w:rPr>
          <w:rFonts w:ascii="Arial" w:hAnsi="Arial" w:cs="Arial"/>
        </w:rPr>
        <w:t>», вместе именуемые в дальнейшем "Стороны", руководствуясь ч.4 ст.15  Федерального закона от 6 октября 20</w:t>
      </w:r>
      <w:r>
        <w:rPr>
          <w:rFonts w:ascii="Arial" w:hAnsi="Arial" w:cs="Arial"/>
        </w:rPr>
        <w:t>03</w:t>
      </w:r>
      <w:r w:rsidRPr="003374DF">
        <w:rPr>
          <w:rFonts w:ascii="Arial" w:hAnsi="Arial" w:cs="Arial"/>
        </w:rPr>
        <w:t>г. №131-ФЗ "Об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Федерации", </w:t>
      </w:r>
      <w:r w:rsidRPr="003374DF">
        <w:rPr>
          <w:rFonts w:ascii="Arial" w:hAnsi="Arial" w:cs="Arial"/>
        </w:rPr>
        <w:t>Уставом муниципального образования «Баяндаевский район», заключили настоящее Соглашение о нижеследующем:</w:t>
      </w:r>
    </w:p>
    <w:p w:rsidR="002E279A" w:rsidRPr="003374DF" w:rsidRDefault="002E279A" w:rsidP="002E279A">
      <w:pPr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1. ПРЕДМЕТ СОГЛАШЕНИЯ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1.1. Настоящее Соглашение закрепляет передачу </w:t>
      </w:r>
      <w:proofErr w:type="gramStart"/>
      <w:r w:rsidRPr="003374DF">
        <w:rPr>
          <w:rFonts w:ascii="Arial" w:hAnsi="Arial" w:cs="Arial"/>
        </w:rPr>
        <w:t>Админис</w:t>
      </w:r>
      <w:r>
        <w:rPr>
          <w:rFonts w:ascii="Arial" w:hAnsi="Arial" w:cs="Arial"/>
        </w:rPr>
        <w:t>трации поселения осуществления части</w:t>
      </w:r>
      <w:r w:rsidRPr="003374DF">
        <w:rPr>
          <w:rFonts w:ascii="Arial" w:hAnsi="Arial" w:cs="Arial"/>
        </w:rPr>
        <w:t xml:space="preserve"> полномочий Администрации района</w:t>
      </w:r>
      <w:proofErr w:type="gramEnd"/>
      <w:r w:rsidRPr="003374DF">
        <w:rPr>
          <w:rFonts w:ascii="Arial" w:hAnsi="Arial" w:cs="Arial"/>
        </w:rPr>
        <w:t>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1.2. Администрация района передает Администрации поселения осуществление следующих полномочий: </w:t>
      </w:r>
    </w:p>
    <w:p w:rsidR="002E279A" w:rsidRPr="005F1165" w:rsidRDefault="002E279A" w:rsidP="002E279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74DF">
        <w:rPr>
          <w:rFonts w:ascii="Arial" w:hAnsi="Arial" w:cs="Arial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rFonts w:ascii="Arial" w:hAnsi="Arial" w:cs="Arial"/>
          <w:sz w:val="24"/>
          <w:szCs w:val="24"/>
        </w:rPr>
        <w:t xml:space="preserve"> (п.6 ст.14 </w:t>
      </w:r>
      <w:r w:rsidRPr="00486360">
        <w:rPr>
          <w:rFonts w:ascii="Arial" w:hAnsi="Arial" w:cs="Arial"/>
          <w:sz w:val="24"/>
          <w:szCs w:val="24"/>
        </w:rPr>
        <w:t>Федерального закона от 6 октября 2003г. №131-ФЗ "Об общих принципах организации местного самоуправления в Российской</w:t>
      </w:r>
      <w:proofErr w:type="gramEnd"/>
      <w:r w:rsidRPr="004863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360">
        <w:rPr>
          <w:rFonts w:ascii="Arial" w:hAnsi="Arial" w:cs="Arial"/>
          <w:sz w:val="24"/>
          <w:szCs w:val="24"/>
        </w:rPr>
        <w:t>Федерации"</w:t>
      </w:r>
      <w:r>
        <w:rPr>
          <w:rFonts w:ascii="Arial" w:hAnsi="Arial" w:cs="Arial"/>
          <w:sz w:val="24"/>
          <w:szCs w:val="24"/>
        </w:rPr>
        <w:t>)</w:t>
      </w:r>
      <w:r w:rsidRPr="003374DF">
        <w:rPr>
          <w:rFonts w:ascii="Arial" w:hAnsi="Arial" w:cs="Arial"/>
          <w:sz w:val="24"/>
          <w:szCs w:val="24"/>
        </w:rPr>
        <w:t>;</w:t>
      </w:r>
      <w:proofErr w:type="gramEnd"/>
    </w:p>
    <w:p w:rsidR="002E279A" w:rsidRPr="003374DF" w:rsidRDefault="002E279A" w:rsidP="002E279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74DF">
        <w:rPr>
          <w:rFonts w:ascii="Arial" w:hAnsi="Arial" w:cs="Arial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3374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74DF">
        <w:rPr>
          <w:rFonts w:ascii="Arial" w:hAnsi="Arial" w:cs="Arial"/>
          <w:sz w:val="24"/>
          <w:szCs w:val="24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3374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74DF">
        <w:rPr>
          <w:rFonts w:ascii="Arial" w:hAnsi="Arial" w:cs="Arial"/>
          <w:sz w:val="24"/>
          <w:szCs w:val="24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</w:t>
      </w:r>
      <w:r w:rsidRPr="003374DF">
        <w:rPr>
          <w:rFonts w:ascii="Arial" w:hAnsi="Arial" w:cs="Arial"/>
          <w:sz w:val="24"/>
          <w:szCs w:val="24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3374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74DF">
        <w:rPr>
          <w:rFonts w:ascii="Arial" w:hAnsi="Arial" w:cs="Arial"/>
          <w:sz w:val="24"/>
          <w:szCs w:val="24"/>
        </w:rPr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3374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74DF">
        <w:rPr>
          <w:rFonts w:ascii="Arial" w:hAnsi="Arial" w:cs="Arial"/>
          <w:sz w:val="24"/>
          <w:szCs w:val="24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3374DF">
        <w:rPr>
          <w:rFonts w:ascii="Arial" w:hAnsi="Arial" w:cs="Arial"/>
          <w:sz w:val="24"/>
          <w:szCs w:val="24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Arial" w:hAnsi="Arial" w:cs="Arial"/>
          <w:sz w:val="24"/>
          <w:szCs w:val="24"/>
        </w:rPr>
        <w:t xml:space="preserve"> (п.20 ст.14 </w:t>
      </w:r>
      <w:r w:rsidRPr="00486360">
        <w:rPr>
          <w:rFonts w:ascii="Arial" w:hAnsi="Arial" w:cs="Arial"/>
          <w:sz w:val="24"/>
          <w:szCs w:val="24"/>
        </w:rPr>
        <w:t>Федерального закона от 6 октября 2003г. №131-ФЗ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)</w:t>
      </w:r>
      <w:r w:rsidRPr="003374DF">
        <w:rPr>
          <w:rFonts w:ascii="Arial" w:hAnsi="Arial" w:cs="Arial"/>
          <w:sz w:val="24"/>
          <w:szCs w:val="24"/>
        </w:rPr>
        <w:t>;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Default="002E279A" w:rsidP="002E279A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86360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МЕЖБЮДЖЕТНЫЕ ТРАНСФЕРТЫ, НАПРАВЛЯЕМЫЕ НА ОСУЩЕСТВЛЕНИЕ ПЕРЕДАВАЕМЫХ ПОЛНОМОЧИЙ.</w:t>
      </w:r>
    </w:p>
    <w:p w:rsidR="002E279A" w:rsidRDefault="002E279A" w:rsidP="002E279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2.1.</w:t>
      </w:r>
      <w:r w:rsidRPr="003374DF">
        <w:rPr>
          <w:rFonts w:ascii="Arial" w:hAnsi="Arial" w:cs="Arial"/>
        </w:rPr>
        <w:tab/>
        <w:t xml:space="preserve">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предоставляемых из бюджета муниципального района «Баяндаевский район» бюджету сельского поселения «</w:t>
      </w:r>
      <w:r>
        <w:rPr>
          <w:rFonts w:ascii="Arial" w:hAnsi="Arial" w:cs="Arial"/>
        </w:rPr>
        <w:t>______________</w:t>
      </w:r>
      <w:r w:rsidRPr="003374DF">
        <w:rPr>
          <w:rFonts w:ascii="Arial" w:hAnsi="Arial" w:cs="Arial"/>
        </w:rPr>
        <w:t>» на осуществление передаваемых полномочий, утвержденным представительным органом муниципального района</w:t>
      </w:r>
      <w:r>
        <w:rPr>
          <w:rFonts w:ascii="Arial" w:hAnsi="Arial" w:cs="Arial"/>
        </w:rPr>
        <w:t xml:space="preserve"> </w:t>
      </w:r>
      <w:r w:rsidRPr="003374DF">
        <w:rPr>
          <w:rFonts w:ascii="Arial" w:hAnsi="Arial" w:cs="Arial"/>
        </w:rPr>
        <w:t>(далее - межбюджетные трансферты).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2.2.</w:t>
      </w:r>
      <w:r w:rsidRPr="003374DF">
        <w:rPr>
          <w:rFonts w:ascii="Arial" w:hAnsi="Arial" w:cs="Arial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2E279A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2.3.</w:t>
      </w:r>
      <w:r w:rsidRPr="003374DF">
        <w:rPr>
          <w:rFonts w:ascii="Arial" w:hAnsi="Arial" w:cs="Arial"/>
        </w:rPr>
        <w:tab/>
        <w:t xml:space="preserve"> Размер межбюджетных трансфертов, направляемых для осуществления передаваемых полномочий, устанавливается в размере </w:t>
      </w:r>
      <w:r>
        <w:rPr>
          <w:rFonts w:ascii="Arial" w:hAnsi="Arial" w:cs="Arial"/>
          <w:u w:val="single"/>
        </w:rPr>
        <w:t xml:space="preserve">43930 </w:t>
      </w:r>
      <w:r>
        <w:rPr>
          <w:rFonts w:ascii="Arial" w:hAnsi="Arial" w:cs="Arial"/>
        </w:rPr>
        <w:t>рублей в год</w:t>
      </w:r>
      <w:r w:rsidRPr="002115F5">
        <w:rPr>
          <w:rFonts w:ascii="Arial" w:hAnsi="Arial" w:cs="Arial"/>
        </w:rPr>
        <w:t>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3. ОБЯЗАННОСТИ СТОРОН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3.1. Администрация муниципального района: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3.1.1. Перечисляет ежемесячно из бюджета МО «Баяндаевский район» в бюджет МО «</w:t>
      </w:r>
      <w:r w:rsidR="00197DE1">
        <w:rPr>
          <w:rFonts w:ascii="Arial" w:hAnsi="Arial" w:cs="Arial"/>
          <w:u w:val="single"/>
        </w:rPr>
        <w:t>Покровка</w:t>
      </w:r>
      <w:r w:rsidRPr="003374DF">
        <w:rPr>
          <w:rFonts w:ascii="Arial" w:hAnsi="Arial" w:cs="Arial"/>
        </w:rPr>
        <w:t>» межбюджетные трансферты, в срок до</w:t>
      </w:r>
      <w:r w:rsidRPr="00020D2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20</w:t>
      </w:r>
      <w:r w:rsidRPr="00020D2F">
        <w:rPr>
          <w:rFonts w:ascii="Arial" w:hAnsi="Arial" w:cs="Arial"/>
          <w:color w:val="FF0000"/>
        </w:rPr>
        <w:t xml:space="preserve"> </w:t>
      </w:r>
      <w:r w:rsidRPr="003374DF">
        <w:rPr>
          <w:rFonts w:ascii="Arial" w:hAnsi="Arial" w:cs="Arial"/>
        </w:rPr>
        <w:t>числа месяца следующего за предыдущим.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3.1.2. Осуществляет </w:t>
      </w:r>
      <w:proofErr w:type="gramStart"/>
      <w:r w:rsidRPr="003374DF">
        <w:rPr>
          <w:rFonts w:ascii="Arial" w:hAnsi="Arial" w:cs="Arial"/>
        </w:rPr>
        <w:t>контроль за</w:t>
      </w:r>
      <w:proofErr w:type="gramEnd"/>
      <w:r w:rsidRPr="003374DF">
        <w:rPr>
          <w:rFonts w:ascii="Arial" w:hAnsi="Arial" w:cs="Arial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lastRenderedPageBreak/>
        <w:t>3.2. Администрация поселения: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3.2.1. Осуществляет переданные ей Администрацией района полномочия в соответствии с пунктом 1.2 настоящего Соглашения и действующим законодательством</w:t>
      </w:r>
      <w:r>
        <w:rPr>
          <w:rFonts w:ascii="Arial" w:hAnsi="Arial" w:cs="Arial"/>
        </w:rPr>
        <w:t>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3.2.3. Ежеквартально, не позднее 10 числа, следующего за отчетным периодом, представляет Администрации района отчет об использовании финансовых сре</w:t>
      </w:r>
      <w:proofErr w:type="gramStart"/>
      <w:r w:rsidRPr="003374DF">
        <w:rPr>
          <w:rFonts w:ascii="Arial" w:hAnsi="Arial" w:cs="Arial"/>
        </w:rPr>
        <w:t>дств дл</w:t>
      </w:r>
      <w:proofErr w:type="gramEnd"/>
      <w:r w:rsidRPr="003374DF">
        <w:rPr>
          <w:rFonts w:ascii="Arial" w:hAnsi="Arial" w:cs="Arial"/>
        </w:rPr>
        <w:t>я исполнения переданных по настоящему Соглашению полномочий.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3.3. Стороны согласились в том, что Администрация поселения осуществляет в рамках предоставленной компетенции полномочия, указанные в п.1.2. настоящего Соглашения, муниципального образования «Баяндаевский район» за счет межбюджетных </w:t>
      </w:r>
      <w:r>
        <w:rPr>
          <w:rFonts w:ascii="Arial" w:hAnsi="Arial" w:cs="Arial"/>
        </w:rPr>
        <w:t xml:space="preserve"> трансфертов, </w:t>
      </w:r>
      <w:r w:rsidRPr="00020D2F">
        <w:rPr>
          <w:rFonts w:ascii="Arial" w:hAnsi="Arial" w:cs="Arial"/>
        </w:rPr>
        <w:t>предоставляемых из бюджета</w:t>
      </w:r>
      <w:r w:rsidRPr="003374DF">
        <w:rPr>
          <w:rFonts w:ascii="Arial" w:hAnsi="Arial" w:cs="Arial"/>
        </w:rPr>
        <w:t xml:space="preserve"> МО «Баяндаевский район».</w:t>
      </w: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4. ОТВЕТСТВЕННОСТЬ СТОРОН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а также возмещения понесенных убытков в части, не покрытой неустойкой.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5. СРОК ДЕЙСТВИЯ, ОСНОВАНИЯ И ПОРЯДОК ПРЕКРАЩЕНИЯ</w:t>
      </w: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ДЕЙСТВИЯ СОГЛАШЕНИЯ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5.1. Настоящее </w:t>
      </w:r>
      <w:r>
        <w:rPr>
          <w:rFonts w:ascii="Arial" w:hAnsi="Arial" w:cs="Arial"/>
        </w:rPr>
        <w:t xml:space="preserve">Соглашение вступает в силу с </w:t>
      </w:r>
      <w:r>
        <w:rPr>
          <w:rFonts w:ascii="Arial" w:hAnsi="Arial" w:cs="Arial"/>
          <w:u w:val="single"/>
        </w:rPr>
        <w:t>01.01.2020г.;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5.2. Срок действия настоящего Соглашения устанавливается до</w:t>
      </w:r>
      <w:r>
        <w:rPr>
          <w:rFonts w:ascii="Arial" w:hAnsi="Arial" w:cs="Arial"/>
        </w:rPr>
        <w:t xml:space="preserve"> 01.01.2025г.;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 Действие настоящего Соглашения может быть прекращено досрочно: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5.3.1. По соглашению Сторон.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5.3.2. В одностороннем порядке в случае: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- изменения действующего законодательства 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6. ЗАКЛЮЧИТЕЛЬНЫЕ ПОЛОЖЕНИЯ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lastRenderedPageBreak/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7. РЕКВИЗИТЫ И ПОДПИСИ СТОРОН</w:t>
      </w:r>
    </w:p>
    <w:tbl>
      <w:tblPr>
        <w:tblStyle w:val="ab"/>
        <w:tblpPr w:leftFromText="180" w:rightFromText="180" w:vertAnchor="text" w:horzAnchor="margin" w:tblpXSpec="center" w:tblpY="395"/>
        <w:tblW w:w="0" w:type="auto"/>
        <w:tblLook w:val="04A0"/>
      </w:tblPr>
      <w:tblGrid>
        <w:gridCol w:w="4187"/>
        <w:gridCol w:w="4513"/>
      </w:tblGrid>
      <w:tr w:rsidR="002E279A" w:rsidTr="00722099">
        <w:trPr>
          <w:trHeight w:val="2498"/>
        </w:trPr>
        <w:tc>
          <w:tcPr>
            <w:tcW w:w="4187" w:type="dxa"/>
          </w:tcPr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>Мэр муниципального образования «Баяндаевский район»</w:t>
            </w:r>
          </w:p>
          <w:p w:rsidR="002E279A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</w:t>
            </w:r>
            <w:r w:rsidRPr="003374DF">
              <w:rPr>
                <w:rFonts w:ascii="Courier New" w:hAnsi="Courier New" w:cs="Courier New"/>
              </w:rPr>
              <w:t>/</w:t>
            </w:r>
            <w:proofErr w:type="spellStart"/>
            <w:r w:rsidRPr="003374DF">
              <w:rPr>
                <w:rFonts w:ascii="Courier New" w:hAnsi="Courier New" w:cs="Courier New"/>
              </w:rPr>
              <w:t>А.П.Табинаев</w:t>
            </w:r>
            <w:proofErr w:type="spellEnd"/>
            <w:r w:rsidRPr="003374DF">
              <w:rPr>
                <w:rFonts w:ascii="Courier New" w:hAnsi="Courier New" w:cs="Courier New"/>
              </w:rPr>
              <w:t>/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13" w:type="dxa"/>
          </w:tcPr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  <w:r w:rsidRPr="003374D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 xml:space="preserve"> «</w:t>
            </w:r>
            <w:r w:rsidR="00197DE1" w:rsidRPr="00197DE1">
              <w:rPr>
                <w:rFonts w:ascii="Courier New" w:hAnsi="Courier New" w:cs="Courier New"/>
              </w:rPr>
              <w:t>Покровка</w:t>
            </w:r>
            <w:r w:rsidRPr="003374DF">
              <w:rPr>
                <w:rFonts w:ascii="Courier New" w:hAnsi="Courier New" w:cs="Courier New"/>
              </w:rPr>
              <w:t>»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_______________/</w:t>
            </w:r>
            <w:r w:rsidR="00197DE1">
              <w:rPr>
                <w:rFonts w:ascii="Courier New" w:hAnsi="Courier New" w:cs="Courier New"/>
                <w:u w:val="single"/>
              </w:rPr>
              <w:t>А.В. Багинов</w:t>
            </w:r>
            <w:r w:rsidRPr="003374DF">
              <w:rPr>
                <w:rFonts w:ascii="Courier New" w:hAnsi="Courier New" w:cs="Courier New"/>
              </w:rPr>
              <w:t>/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E279A" w:rsidRPr="00D93E64" w:rsidRDefault="002E279A" w:rsidP="002E279A">
      <w:pPr>
        <w:ind w:firstLine="709"/>
        <w:jc w:val="both"/>
      </w:pPr>
    </w:p>
    <w:p w:rsidR="002E279A" w:rsidRDefault="002E279A" w:rsidP="002E279A">
      <w:pPr>
        <w:jc w:val="both"/>
      </w:pPr>
    </w:p>
    <w:p w:rsidR="002E279A" w:rsidRDefault="002E279A" w:rsidP="002E279A">
      <w:pPr>
        <w:ind w:firstLine="709"/>
        <w:jc w:val="both"/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sectPr w:rsidR="002E279A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39" w:rsidRDefault="00772339" w:rsidP="0043154A">
      <w:r>
        <w:separator/>
      </w:r>
    </w:p>
  </w:endnote>
  <w:endnote w:type="continuationSeparator" w:id="0">
    <w:p w:rsidR="00772339" w:rsidRDefault="00772339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39" w:rsidRDefault="00772339" w:rsidP="0043154A">
      <w:r>
        <w:separator/>
      </w:r>
    </w:p>
  </w:footnote>
  <w:footnote w:type="continuationSeparator" w:id="0">
    <w:p w:rsidR="00772339" w:rsidRDefault="00772339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7E05"/>
    <w:rsid w:val="00040CA7"/>
    <w:rsid w:val="0005780C"/>
    <w:rsid w:val="00076F9B"/>
    <w:rsid w:val="00090BF1"/>
    <w:rsid w:val="00123086"/>
    <w:rsid w:val="00151048"/>
    <w:rsid w:val="001753B3"/>
    <w:rsid w:val="0018247F"/>
    <w:rsid w:val="00197DE1"/>
    <w:rsid w:val="001B6CC1"/>
    <w:rsid w:val="001C27FF"/>
    <w:rsid w:val="001D0792"/>
    <w:rsid w:val="00200465"/>
    <w:rsid w:val="002237A1"/>
    <w:rsid w:val="002945C4"/>
    <w:rsid w:val="002D6ECF"/>
    <w:rsid w:val="002E2354"/>
    <w:rsid w:val="002E279A"/>
    <w:rsid w:val="00305F53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D4E50"/>
    <w:rsid w:val="0051246B"/>
    <w:rsid w:val="005311E6"/>
    <w:rsid w:val="00543FC4"/>
    <w:rsid w:val="005579D4"/>
    <w:rsid w:val="005604A0"/>
    <w:rsid w:val="00564078"/>
    <w:rsid w:val="00592641"/>
    <w:rsid w:val="005B0569"/>
    <w:rsid w:val="005C411F"/>
    <w:rsid w:val="005E2A57"/>
    <w:rsid w:val="00605A93"/>
    <w:rsid w:val="006527CE"/>
    <w:rsid w:val="00661DCB"/>
    <w:rsid w:val="006B6187"/>
    <w:rsid w:val="006E3762"/>
    <w:rsid w:val="006E541D"/>
    <w:rsid w:val="006F51D0"/>
    <w:rsid w:val="00764507"/>
    <w:rsid w:val="00767FB8"/>
    <w:rsid w:val="00770D63"/>
    <w:rsid w:val="00772339"/>
    <w:rsid w:val="007852A4"/>
    <w:rsid w:val="00800FDF"/>
    <w:rsid w:val="00816CE9"/>
    <w:rsid w:val="008378C0"/>
    <w:rsid w:val="008641A8"/>
    <w:rsid w:val="00866CD2"/>
    <w:rsid w:val="00885052"/>
    <w:rsid w:val="008B386F"/>
    <w:rsid w:val="008B68D6"/>
    <w:rsid w:val="008C3B64"/>
    <w:rsid w:val="008E5179"/>
    <w:rsid w:val="008F095F"/>
    <w:rsid w:val="008F12FF"/>
    <w:rsid w:val="00946466"/>
    <w:rsid w:val="009B2E4C"/>
    <w:rsid w:val="009E1F48"/>
    <w:rsid w:val="00A00ADB"/>
    <w:rsid w:val="00A07718"/>
    <w:rsid w:val="00A11CFF"/>
    <w:rsid w:val="00A15FB2"/>
    <w:rsid w:val="00A41EA8"/>
    <w:rsid w:val="00A55877"/>
    <w:rsid w:val="00A60F68"/>
    <w:rsid w:val="00A615E6"/>
    <w:rsid w:val="00A758B6"/>
    <w:rsid w:val="00A82D4A"/>
    <w:rsid w:val="00A90F83"/>
    <w:rsid w:val="00AA3758"/>
    <w:rsid w:val="00AD399E"/>
    <w:rsid w:val="00AD64AC"/>
    <w:rsid w:val="00AF03D3"/>
    <w:rsid w:val="00B24A8D"/>
    <w:rsid w:val="00B26895"/>
    <w:rsid w:val="00B449D0"/>
    <w:rsid w:val="00B537F7"/>
    <w:rsid w:val="00BB2B77"/>
    <w:rsid w:val="00C36DCF"/>
    <w:rsid w:val="00C43753"/>
    <w:rsid w:val="00C5745A"/>
    <w:rsid w:val="00C667E7"/>
    <w:rsid w:val="00D0073A"/>
    <w:rsid w:val="00D022BE"/>
    <w:rsid w:val="00D61A91"/>
    <w:rsid w:val="00D70C92"/>
    <w:rsid w:val="00D94A8D"/>
    <w:rsid w:val="00DE2F6B"/>
    <w:rsid w:val="00E17A18"/>
    <w:rsid w:val="00E205AE"/>
    <w:rsid w:val="00E3700F"/>
    <w:rsid w:val="00E4700D"/>
    <w:rsid w:val="00E52AD5"/>
    <w:rsid w:val="00E52C8A"/>
    <w:rsid w:val="00EC0413"/>
    <w:rsid w:val="00ED550F"/>
    <w:rsid w:val="00EE2926"/>
    <w:rsid w:val="00EF5149"/>
    <w:rsid w:val="00F0774E"/>
    <w:rsid w:val="00F31352"/>
    <w:rsid w:val="00F52DEB"/>
    <w:rsid w:val="00F941F1"/>
    <w:rsid w:val="00FC1558"/>
    <w:rsid w:val="00FC31B3"/>
    <w:rsid w:val="00FD0B79"/>
    <w:rsid w:val="00FD3453"/>
    <w:rsid w:val="00FE669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EE1D-C536-4967-BE90-0ACD580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7</cp:revision>
  <cp:lastPrinted>2019-05-31T09:12:00Z</cp:lastPrinted>
  <dcterms:created xsi:type="dcterms:W3CDTF">2019-12-26T03:39:00Z</dcterms:created>
  <dcterms:modified xsi:type="dcterms:W3CDTF">2020-01-15T06:56:00Z</dcterms:modified>
</cp:coreProperties>
</file>