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6C" w:rsidRDefault="00F3576C" w:rsidP="00F357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03.05.2017г. №_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26</w:t>
      </w:r>
      <w:r>
        <w:rPr>
          <w:rFonts w:ascii="Arial" w:eastAsia="Times New Roman" w:hAnsi="Arial" w:cs="Arial"/>
          <w:b/>
          <w:bCs/>
          <w:sz w:val="32"/>
          <w:szCs w:val="32"/>
        </w:rPr>
        <w:t>__</w:t>
      </w:r>
    </w:p>
    <w:p w:rsidR="00F3576C" w:rsidRDefault="00F3576C" w:rsidP="00F357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3576C" w:rsidRDefault="00F3576C" w:rsidP="00F357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3576C" w:rsidRDefault="00F3576C" w:rsidP="00F357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F3576C" w:rsidRDefault="00F3576C" w:rsidP="00F357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F3576C" w:rsidRDefault="00F3576C" w:rsidP="00F357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;П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>ОРЯДКА ОПОВЕЩЕНИЯ ЖИТЕЛЕЙ НАСЕЛЕНИЯ О ПРОВЕДЕНИИ СЕЛЬСКОХОЗЯЙСТВЕННЫХ РАБОТ ПО ОБРАБОТКЕ СЕЛЬХОЗЗЕМЕЛЬ ПЕСТИЦИДАМИ И АГРОХИМИКАТАМИ.</w:t>
      </w: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№1).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Утвердить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агрохимикатами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(приложение №2).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Создать комиссию по осуществлению земельного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использованием земель сельскохозяйственного назначения на территории поселения (приложение №3).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proofErr w:type="spellStart"/>
      <w:r>
        <w:rPr>
          <w:rFonts w:ascii="Arial" w:eastAsia="Times New Roman" w:hAnsi="Arial" w:cs="Arial"/>
          <w:sz w:val="24"/>
          <w:szCs w:val="24"/>
        </w:rPr>
        <w:t>агрохимикатами</w:t>
      </w:r>
      <w:proofErr w:type="spellEnd"/>
      <w:r>
        <w:rPr>
          <w:rFonts w:ascii="Arial" w:eastAsia="Times New Roman" w:hAnsi="Arial" w:cs="Arial"/>
          <w:sz w:val="24"/>
          <w:szCs w:val="24"/>
        </w:rPr>
        <w:t>, пестицидами.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 Настоящее постановление опубликовать в «Вестнике МО «Покровка» и разместить на официальном сайте МО «Покровка» в информационно-телекоммуникационной сети «Интернет». </w:t>
      </w:r>
      <w:hyperlink r:id="rId5" w:history="1">
        <w:proofErr w:type="spellStart"/>
        <w:r>
          <w:rPr>
            <w:rStyle w:val="a3"/>
            <w:rFonts w:ascii="Arial" w:eastAsia="Times New Roman" w:hAnsi="Arial" w:cs="Arial"/>
            <w:sz w:val="24"/>
            <w:szCs w:val="24"/>
          </w:rPr>
          <w:t>покровка</w:t>
        </w:r>
        <w:proofErr w:type="gramStart"/>
        <w:r>
          <w:rPr>
            <w:rStyle w:val="a3"/>
            <w:rFonts w:ascii="Arial" w:eastAsia="Times New Roman" w:hAnsi="Arial" w:cs="Arial"/>
            <w:sz w:val="24"/>
            <w:szCs w:val="24"/>
          </w:rPr>
          <w:t>.а</w:t>
        </w:r>
        <w:proofErr w:type="gramEnd"/>
        <w:r>
          <w:rPr>
            <w:rStyle w:val="a3"/>
            <w:rFonts w:ascii="Arial" w:eastAsia="Times New Roman" w:hAnsi="Arial" w:cs="Arial"/>
            <w:sz w:val="24"/>
            <w:szCs w:val="24"/>
          </w:rPr>
          <w:t>дм.рф</w:t>
        </w:r>
        <w:proofErr w:type="spellEnd"/>
      </w:hyperlink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А.В.Багинов</w:t>
      </w:r>
      <w:proofErr w:type="spellEnd"/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УТВЕРЖДЕН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постановлением Главы администрации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03.05.2017г. №26</w:t>
      </w: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ПЛАН РАЦИОНАЛЬНОГО ИСПОЛЬЗОВАНИЯ И ПРИРОДООХРАННЫХ МЕРОПРИЯТИЙ ПО ОХРАНЕ ЗЕМЕЛЬ СЕЛЬСКОХОЗЯЙСТВЕННОГО НАЗНАЧЕНИЯ</w:t>
      </w: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Рекомендации предназначены для использования землепользователями МО «Покровка», а также при составлении собственных Планов природоохранных мероприятий.</w:t>
      </w: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ПЕРЕЧЕНЬ МЕРОПРИЯТИЙ</w:t>
      </w:r>
    </w:p>
    <w:p w:rsidR="00F3576C" w:rsidRDefault="00F3576C" w:rsidP="00F357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092"/>
        <w:gridCol w:w="3517"/>
      </w:tblGrid>
      <w:tr w:rsidR="00F3576C" w:rsidTr="00F3576C">
        <w:trPr>
          <w:trHeight w:val="59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№</w:t>
            </w:r>
          </w:p>
          <w:p w:rsidR="00F3576C" w:rsidRDefault="00F3576C">
            <w:pPr>
              <w:spacing w:after="0" w:line="240" w:lineRule="auto"/>
              <w:ind w:left="1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Нормативно-правовое регулирование</w:t>
            </w:r>
          </w:p>
        </w:tc>
      </w:tr>
      <w:tr w:rsidR="00F3576C" w:rsidTr="00F3576C">
        <w:trPr>
          <w:trHeight w:val="7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Разработка и согласование проекта осуществления почвозащитных агротехнических мероприятий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соответствии со ст. 13 Земельного кодекса РФ</w:t>
            </w:r>
          </w:p>
        </w:tc>
      </w:tr>
      <w:tr w:rsidR="00F3576C" w:rsidTr="00F3576C">
        <w:trPr>
          <w:trHeight w:val="11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Разработка и согласование проекта строительства валов, плотин,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водонаправляющих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10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соответствии со ст.42 Земельного кодекса РФ</w:t>
            </w:r>
          </w:p>
        </w:tc>
      </w:tr>
      <w:tr w:rsidR="00F3576C" w:rsidTr="00F3576C">
        <w:trPr>
          <w:trHeight w:val="27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 xml:space="preserve"> ,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в состояние, пригодное для использования по назначению (рекультивация)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соответствии со ст.13 Земельного кодекса РФ</w:t>
            </w:r>
          </w:p>
        </w:tc>
      </w:tr>
      <w:tr w:rsidR="00F3576C" w:rsidTr="00F3576C">
        <w:trPr>
          <w:trHeight w:val="243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Технические (технологические) работы</w:t>
            </w:r>
          </w:p>
        </w:tc>
      </w:tr>
      <w:tr w:rsidR="00F3576C" w:rsidTr="00F3576C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Строительство, реконструкция или ремонт противоэрозионных,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противопаводковых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, противообвальных сооружений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соответствии со ст.13 Земельного кодекса РФ</w:t>
            </w:r>
          </w:p>
        </w:tc>
      </w:tr>
      <w:tr w:rsidR="00F3576C" w:rsidTr="00F3576C">
        <w:trPr>
          <w:trHeight w:val="6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59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Создание противоэрозионных лесных насаждений по оврагам и балкам, берегам рек, водоемов, на песках,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террасах и эродируемых склонах (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агролесомелиорация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6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Создание защитных лесных полос, включая полезащитные лесные полосы (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агролесомелиорация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 оврагами, размытые овраги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5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Реконструкция и ремонт существующих лесных насаждений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51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Проведение рубок ухода существующих лесных насаждений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5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51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Известкование,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фосфоритование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, гипсование почв (химическая мелиорация)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5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ind w:left="18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Осуществление работ по уборке валунов, расчистке от древесной и травянистой растительности, кочек, пней,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мха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:р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>ыхлению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пескованию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глинованию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культуртехническая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мелиорация)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48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кротование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щелевание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, соблюдение 20-метровой буферной зоны, посев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сидератов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залужение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39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4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Строительство валов, плотин, ограждений,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водонаправляющих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4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4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Внедрение технологий по защите земель от заражения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бактериально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43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оборудования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,Г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>СМ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, отходов, химических средств защиты растений (ХСЗР) и удобрений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соответствии со ст. 42 Земельного кодекса РФ</w:t>
            </w:r>
          </w:p>
        </w:tc>
      </w:tr>
      <w:tr w:rsidR="00F3576C" w:rsidTr="00F3576C">
        <w:trPr>
          <w:trHeight w:val="43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Организация межевания земель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соответствии с п.1.2 Инструкции по межеванию земель, утв. Роскомземом 08.04.1996</w:t>
            </w:r>
          </w:p>
        </w:tc>
      </w:tr>
      <w:tr w:rsidR="00F3576C" w:rsidTr="00F3576C">
        <w:trPr>
          <w:trHeight w:val="1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Организационные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2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76C" w:rsidRDefault="00F357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Соблюдение порядка: в соответствии с Федеральным законом от 19.07.1997 г. №109- ФЗ «О безопасном обращении с пестицидами и химикатами» (далее - ФЗ №109 от 19.07.1997 Г.)СанПиН 1.2.2584-10, утвержденными Постановлением Главного государственного санитарного врача Российской Федерации от 02.03.2010 г. №17 (дале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е-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СанПиН 1.2.2584-10)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F3576C" w:rsidTr="00F3576C">
        <w:trPr>
          <w:trHeight w:val="131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22.1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хранения пестицидов и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агрохимикатов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СанПиН 1.2.2584-10 (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п.п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. 2.4, 5.1,5.2,5.7,5.8,5.9,5.10, 5.11,5.14, 5.18, 5.20, 5.21 </w:t>
            </w:r>
            <w:proofErr w:type="gramEnd"/>
          </w:p>
        </w:tc>
      </w:tr>
      <w:tr w:rsidR="00F3576C" w:rsidTr="00F3576C">
        <w:trPr>
          <w:trHeight w:val="37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22.2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применения пестицидов и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агрохимикатов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СанПиН 1.2.2584-10 (п.2.23)</w:t>
            </w:r>
          </w:p>
        </w:tc>
      </w:tr>
      <w:tr w:rsidR="00F3576C" w:rsidTr="00F3576C">
        <w:trPr>
          <w:trHeight w:val="3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22.3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транспортировки пестицидов и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агрохимикатов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Ст.20 ФЗ №109 от 19.07.1997 г.</w:t>
            </w:r>
          </w:p>
        </w:tc>
      </w:tr>
      <w:tr w:rsidR="00F3576C" w:rsidTr="00F3576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22.4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реализации пестицидов и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агрохимикатов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Ст.23 ФЗ №109 от 19.07.1997 г.</w:t>
            </w:r>
          </w:p>
        </w:tc>
      </w:tr>
      <w:tr w:rsidR="00F3576C" w:rsidTr="00F3576C">
        <w:trPr>
          <w:trHeight w:val="39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22.5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агрохимикатов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и тары из-под них;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Ст.24 ФЗ №109 от 19.07.1997 г.</w:t>
            </w:r>
          </w:p>
        </w:tc>
      </w:tr>
      <w:tr w:rsidR="00F3576C" w:rsidTr="00F3576C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22.6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обучения лиц, имеющих контакт и с пестицидами и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агрохимикатами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агрохимикатами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СанПиН 1.2.2584-10 (п.2.6)</w:t>
            </w:r>
          </w:p>
        </w:tc>
      </w:tr>
      <w:tr w:rsidR="00F3576C" w:rsidTr="00F3576C">
        <w:trPr>
          <w:trHeight w:val="4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22.7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СанПиН 1.2.2584-10 (п.2.6)</w:t>
            </w:r>
          </w:p>
        </w:tc>
      </w:tr>
      <w:tr w:rsidR="00F3576C" w:rsidTr="00F3576C">
        <w:trPr>
          <w:trHeight w:val="3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22.8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выдачи работникам соответствующих средств индивидуальной защиты органов дыхания, слуха, глаз,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lastRenderedPageBreak/>
              <w:t xml:space="preserve">кожи, 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lastRenderedPageBreak/>
              <w:t>СанПиН 1.2.2584-10 (п.2.6)</w:t>
            </w:r>
          </w:p>
        </w:tc>
      </w:tr>
      <w:tr w:rsidR="00F3576C" w:rsidTr="00F3576C">
        <w:trPr>
          <w:trHeight w:val="4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lastRenderedPageBreak/>
              <w:t>22.9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организации в местах работы с пестицидами и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агрохимикатами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агрохимикатов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СанПиН 1.2.2584-10 (п.2.6)</w:t>
            </w:r>
          </w:p>
        </w:tc>
      </w:tr>
      <w:tr w:rsidR="00F3576C" w:rsidTr="00F3576C">
        <w:trPr>
          <w:trHeight w:val="4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проведения соответствующего медик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профилактического и санитарно-бытового обслуживания работающих с препаратами;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СанПиН 1.2.2584-10 (п.2.6)</w:t>
            </w:r>
          </w:p>
        </w:tc>
      </w:tr>
      <w:tr w:rsidR="00F3576C" w:rsidTr="00F3576C">
        <w:trPr>
          <w:trHeight w:val="4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агрохимикатами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Ст. 17 ФЗ №109 от 19.07.1997 г.</w:t>
            </w:r>
          </w:p>
          <w:p w:rsidR="00F3576C" w:rsidRDefault="00F3576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>СанПиН 1.2.2584-10 (п.2.16)</w:t>
            </w:r>
          </w:p>
        </w:tc>
      </w:tr>
    </w:tbl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постановлением Главы администрации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03.05.2017г. № 26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ПОРЯДОК ОПОВЕЩЕНИЯ ЖИТЕЛЕЙ МО «ПОКРОВКА» О ПРОВЕДЕНИИ СЕЛЬСКОХОЗЯЙСТВЕННЫХ РАБОТ ПО ОБРАБОТКЕ СЕЛЬХОЗЗЕМЕЛЬ ПЕСТИЦИДАМИ И АГРОХИМИКАТАМИ.</w:t>
      </w:r>
    </w:p>
    <w:p w:rsidR="00F3576C" w:rsidRDefault="00F3576C" w:rsidP="00F3576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агрохимикатами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производить оповещение жителей поселения о проведении указанных работ.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Одновременно с подачей соответствующего объявления о предстоящей обработке сельхозземель пестицидами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агрохимикатами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Оповещение населения о проведении сельскохозяйственных работ по обработке сельхозземель пестицидами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агрохимикатами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Администрация поселения МО «Покровка» осуществляет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проведением оповещения населения поселения землепользователем.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постановлением Главы администрации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03.05.2017г. № 26</w:t>
      </w:r>
    </w:p>
    <w:p w:rsidR="00F3576C" w:rsidRDefault="00F3576C" w:rsidP="00F3576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СОСТАВ КОМИССИИ ПО ОСУЩЕСТВЛЕНИЮ ЗЕМЕЛЬНОГО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ИСПОЛЬЗОВАНИЕМ ЗЕМЕЛЬ СЕЛЬСКОХОЗЯЙСТВЕННОГО НАЗНАЧЕНИЯ НА ТЕРРИТОРИИ МО «ПОКРОВКА».</w:t>
      </w:r>
    </w:p>
    <w:p w:rsidR="00F3576C" w:rsidRDefault="00F3576C" w:rsidP="00F357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3576C" w:rsidRDefault="00F3576C" w:rsidP="00F3576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комиссии: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Багинов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Александр Владимирович – Глава администрации МО «Покровка». 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Секретарь комиссии: </w:t>
      </w:r>
    </w:p>
    <w:p w:rsidR="00F3576C" w:rsidRDefault="00F3576C" w:rsidP="00F357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Члены комиссии: Петров Владислав Николаевич  – председатель Думы МО «Покровка», </w:t>
      </w:r>
    </w:p>
    <w:p w:rsidR="00416700" w:rsidRDefault="00416700"/>
    <w:sectPr w:rsidR="0041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C"/>
    <w:rsid w:val="00416700"/>
    <w:rsid w:val="00B16BB5"/>
    <w:rsid w:val="00D47A1C"/>
    <w:rsid w:val="00F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2;&#1088;&#1086;&#1074;&#1082;&#1072;.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Саша</cp:lastModifiedBy>
  <cp:revision>3</cp:revision>
  <dcterms:created xsi:type="dcterms:W3CDTF">2017-05-12T04:53:00Z</dcterms:created>
  <dcterms:modified xsi:type="dcterms:W3CDTF">2017-05-12T05:11:00Z</dcterms:modified>
</cp:coreProperties>
</file>