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21" w:rsidRPr="001C56BD" w:rsidRDefault="001C56BD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.2020</w:t>
      </w:r>
      <w:r w:rsidR="00CD4ED6">
        <w:rPr>
          <w:rFonts w:ascii="Arial" w:hAnsi="Arial" w:cs="Arial"/>
          <w:b/>
          <w:sz w:val="32"/>
          <w:szCs w:val="32"/>
          <w:lang w:eastAsia="ar-SA"/>
        </w:rPr>
        <w:t>г. №</w:t>
      </w:r>
      <w:r>
        <w:rPr>
          <w:rFonts w:ascii="Arial" w:hAnsi="Arial" w:cs="Arial"/>
          <w:b/>
          <w:sz w:val="32"/>
          <w:szCs w:val="32"/>
          <w:lang w:eastAsia="ar-SA"/>
        </w:rPr>
        <w:t>51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 w:rsidR="001C56BD">
        <w:rPr>
          <w:rFonts w:ascii="Arial" w:hAnsi="Arial" w:cs="Arial"/>
          <w:b/>
          <w:sz w:val="32"/>
          <w:szCs w:val="32"/>
          <w:lang w:eastAsia="ar-SA"/>
        </w:rPr>
        <w:t>ПОКРОВКА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AF0E21" w:rsidRDefault="00AF0E21" w:rsidP="00AF0E2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AF0E21" w:rsidRDefault="00AF0E21" w:rsidP="00AF0E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AF0E21" w:rsidRDefault="00AF0E21" w:rsidP="00AF0E2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AF0E21" w:rsidRPr="00AF0E21" w:rsidRDefault="00AF0E21" w:rsidP="00AF0E21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  <w:lang w:eastAsia="ar-SA"/>
        </w:rPr>
        <w:t>О</w:t>
      </w:r>
      <w:r w:rsidRPr="00AF0E21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ПОРЯДКЕ ВЗАИМОДЕЙСТВИЯ ПРИ ОСУЩЕСТВЛЕНИИ КОНТРОЛЯ АДМИНИСТРАЦИИ МУНИЦИПАЛЬНОГО ОБРАЗОВАНИЯ «</w:t>
      </w:r>
      <w:r w:rsidR="001C56BD">
        <w:rPr>
          <w:rFonts w:ascii="Arial" w:hAnsi="Arial" w:cs="Arial"/>
          <w:b/>
          <w:sz w:val="32"/>
          <w:szCs w:val="32"/>
          <w:lang w:eastAsia="ar-SA"/>
        </w:rPr>
        <w:t>ПОКРОВКА</w:t>
      </w:r>
      <w:r>
        <w:rPr>
          <w:rFonts w:ascii="Arial" w:hAnsi="Arial" w:cs="Arial"/>
          <w:b/>
          <w:sz w:val="32"/>
          <w:szCs w:val="32"/>
          <w:lang w:eastAsia="ar-SA"/>
        </w:rPr>
        <w:t>» С СУБЪЕКТОМ КОНТРОЛЯ</w:t>
      </w:r>
    </w:p>
    <w:p w:rsidR="00B10931" w:rsidRPr="00AF0E21" w:rsidRDefault="00B10931" w:rsidP="00AF0E21">
      <w:pPr>
        <w:pStyle w:val="ConsPlusNormal"/>
        <w:rPr>
          <w:rFonts w:ascii="Arial" w:hAnsi="Arial" w:cs="Arial"/>
          <w:sz w:val="24"/>
          <w:szCs w:val="24"/>
        </w:rPr>
      </w:pPr>
    </w:p>
    <w:p w:rsidR="00AF0E21" w:rsidRDefault="00B10931" w:rsidP="008C1D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 и руководствуясь ч.6 ст.43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="00AF0E21">
        <w:rPr>
          <w:rFonts w:ascii="Arial" w:hAnsi="Arial" w:cs="Arial"/>
          <w:sz w:val="24"/>
          <w:szCs w:val="24"/>
        </w:rPr>
        <w:t xml:space="preserve"> администрация муниципального образования </w:t>
      </w:r>
      <w:r w:rsidR="001C56BD">
        <w:rPr>
          <w:rFonts w:ascii="Arial" w:hAnsi="Arial" w:cs="Arial"/>
          <w:sz w:val="24"/>
          <w:szCs w:val="24"/>
        </w:rPr>
        <w:t>«Покровка»</w:t>
      </w:r>
    </w:p>
    <w:p w:rsidR="00B10931" w:rsidRPr="00AF0E21" w:rsidRDefault="00AF0E21" w:rsidP="00AF0E2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0931" w:rsidRPr="00075133" w:rsidRDefault="00B10931" w:rsidP="00AF0E21">
      <w:pPr>
        <w:spacing w:line="100" w:lineRule="atLeast"/>
        <w:ind w:firstLine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075133">
        <w:rPr>
          <w:rFonts w:ascii="Arial" w:hAnsi="Arial" w:cs="Arial"/>
          <w:b/>
          <w:bCs/>
          <w:color w:val="000000"/>
          <w:sz w:val="30"/>
          <w:szCs w:val="30"/>
        </w:rPr>
        <w:t>ПОСТАНОВЛЯ</w:t>
      </w:r>
      <w:r w:rsidR="00AF0E21" w:rsidRPr="00075133">
        <w:rPr>
          <w:rFonts w:ascii="Arial" w:hAnsi="Arial" w:cs="Arial"/>
          <w:b/>
          <w:bCs/>
          <w:color w:val="000000"/>
          <w:sz w:val="30"/>
          <w:szCs w:val="30"/>
        </w:rPr>
        <w:t>ЕТ</w:t>
      </w:r>
      <w:r w:rsidRPr="00075133">
        <w:rPr>
          <w:rFonts w:ascii="Arial" w:hAnsi="Arial" w:cs="Arial"/>
          <w:b/>
          <w:sz w:val="30"/>
          <w:szCs w:val="30"/>
        </w:rPr>
        <w:t>:</w:t>
      </w:r>
    </w:p>
    <w:p w:rsidR="00AF0E21" w:rsidRPr="00AF0E21" w:rsidRDefault="00AF0E21" w:rsidP="001E1B11">
      <w:pPr>
        <w:spacing w:line="100" w:lineRule="atLeast"/>
        <w:outlineLvl w:val="0"/>
        <w:rPr>
          <w:rFonts w:ascii="Arial" w:hAnsi="Arial" w:cs="Arial"/>
          <w:b/>
          <w:sz w:val="24"/>
          <w:szCs w:val="24"/>
        </w:rPr>
      </w:pPr>
    </w:p>
    <w:p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 xml:space="preserve">1. Утвердить прилагаемый Порядок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взаимодействия при осуществлении контроля </w:t>
      </w:r>
      <w:r w:rsidRPr="00AF0E21">
        <w:rPr>
          <w:rFonts w:ascii="Arial" w:hAnsi="Arial" w:cs="Arial"/>
          <w:bCs/>
          <w:color w:val="000000"/>
          <w:sz w:val="24"/>
          <w:szCs w:val="24"/>
        </w:rPr>
        <w:t xml:space="preserve">Администрации </w:t>
      </w:r>
      <w:r w:rsidR="00AF0E21">
        <w:rPr>
          <w:rFonts w:ascii="Arial" w:hAnsi="Arial" w:cs="Arial"/>
          <w:bCs/>
          <w:color w:val="000000"/>
          <w:sz w:val="24"/>
          <w:szCs w:val="24"/>
        </w:rPr>
        <w:t xml:space="preserve">МО </w:t>
      </w:r>
      <w:r w:rsidR="001C56BD">
        <w:rPr>
          <w:rFonts w:ascii="Arial" w:hAnsi="Arial" w:cs="Arial"/>
          <w:bCs/>
          <w:color w:val="000000"/>
          <w:sz w:val="24"/>
          <w:szCs w:val="24"/>
        </w:rPr>
        <w:t>«Покровка»</w:t>
      </w: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(далее – Порядок).</w:t>
      </w:r>
    </w:p>
    <w:p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2. Настоящий постановление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AF0E21">
        <w:rPr>
          <w:rFonts w:ascii="Arial" w:hAnsi="Arial" w:cs="Arial"/>
          <w:sz w:val="24"/>
          <w:szCs w:val="24"/>
        </w:rPr>
        <w:t>планов-графиков закупок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AF0E21">
        <w:rPr>
          <w:rFonts w:ascii="Arial" w:hAnsi="Arial" w:cs="Arial"/>
          <w:sz w:val="24"/>
          <w:szCs w:val="24"/>
        </w:rPr>
        <w:t>2020 год и плановый период  2021 и 2022 годов.</w:t>
      </w:r>
    </w:p>
    <w:p w:rsidR="00B10931" w:rsidRPr="00AF0E2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Абзац шестой пункта 5 Порядка вступает в силу с момента вступления в силу нормативного правового акта уполномоченного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государственную тайну.</w:t>
      </w:r>
    </w:p>
    <w:p w:rsidR="00B10931" w:rsidRPr="00AF0E21" w:rsidRDefault="00B10931" w:rsidP="008C1D42">
      <w:pPr>
        <w:widowControl w:val="0"/>
        <w:tabs>
          <w:tab w:val="left" w:pos="567"/>
        </w:tabs>
        <w:contextualSpacing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sz w:val="24"/>
          <w:szCs w:val="24"/>
        </w:rPr>
        <w:t xml:space="preserve">3. </w:t>
      </w:r>
      <w:r w:rsidR="00AF0E21" w:rsidRPr="00AF0E21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информационном листке «Вестник МО </w:t>
      </w:r>
      <w:r w:rsidR="001C56BD">
        <w:rPr>
          <w:rFonts w:ascii="Arial" w:hAnsi="Arial" w:cs="Arial"/>
          <w:sz w:val="24"/>
          <w:szCs w:val="24"/>
        </w:rPr>
        <w:t>«Покровка»</w:t>
      </w:r>
      <w:r w:rsidR="00AF0E21" w:rsidRPr="00AF0E21">
        <w:rPr>
          <w:rFonts w:ascii="Arial" w:hAnsi="Arial" w:cs="Arial"/>
          <w:sz w:val="24"/>
          <w:szCs w:val="24"/>
        </w:rPr>
        <w:t xml:space="preserve">» и размещению на официальном сайте муниципального образования </w:t>
      </w:r>
      <w:r w:rsidR="001C56BD">
        <w:rPr>
          <w:rFonts w:ascii="Arial" w:hAnsi="Arial" w:cs="Arial"/>
          <w:sz w:val="24"/>
          <w:szCs w:val="24"/>
        </w:rPr>
        <w:t>«Покровка»</w:t>
      </w:r>
      <w:r w:rsidR="00AF0E21" w:rsidRPr="00AF0E2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B10931" w:rsidRDefault="00B10931" w:rsidP="008C1D4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4. Контроль за исполнением настоящего постановления </w:t>
      </w:r>
      <w:r w:rsidR="00AF0E21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:rsidR="00AF0E21" w:rsidRDefault="00AF0E21" w:rsidP="00AF0E21">
      <w:pPr>
        <w:ind w:firstLine="0"/>
        <w:rPr>
          <w:rFonts w:ascii="Arial" w:hAnsi="Arial" w:cs="Arial"/>
          <w:sz w:val="24"/>
          <w:szCs w:val="24"/>
        </w:rPr>
      </w:pPr>
    </w:p>
    <w:p w:rsidR="001C56BD" w:rsidRPr="001C56BD" w:rsidRDefault="001C56BD" w:rsidP="001C56BD">
      <w:pPr>
        <w:ind w:firstLine="0"/>
        <w:rPr>
          <w:rFonts w:ascii="Arial" w:hAnsi="Arial" w:cs="Arial"/>
          <w:sz w:val="24"/>
          <w:szCs w:val="24"/>
        </w:rPr>
      </w:pPr>
      <w:r w:rsidRPr="001C56BD">
        <w:rPr>
          <w:rFonts w:ascii="Arial" w:hAnsi="Arial" w:cs="Arial"/>
          <w:sz w:val="24"/>
          <w:szCs w:val="24"/>
        </w:rPr>
        <w:t>Глава муниципального образования «Покровка»</w:t>
      </w:r>
    </w:p>
    <w:p w:rsidR="00AF0E21" w:rsidRDefault="001C56BD" w:rsidP="001C56BD">
      <w:pPr>
        <w:ind w:firstLine="0"/>
        <w:rPr>
          <w:rFonts w:ascii="Arial" w:hAnsi="Arial" w:cs="Arial"/>
          <w:sz w:val="24"/>
          <w:szCs w:val="24"/>
        </w:rPr>
      </w:pPr>
      <w:r w:rsidRPr="001C56BD">
        <w:rPr>
          <w:rFonts w:ascii="Arial" w:hAnsi="Arial" w:cs="Arial"/>
          <w:sz w:val="24"/>
          <w:szCs w:val="24"/>
        </w:rPr>
        <w:t>А.В. Багинов</w:t>
      </w: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C56BD" w:rsidRDefault="001C56BD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31CDB" w:rsidRDefault="00631CDB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F0E21" w:rsidRPr="002E6784" w:rsidRDefault="00AF0E21" w:rsidP="00AF0E21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AF0E21" w:rsidRPr="002E6784" w:rsidRDefault="00AF0E21" w:rsidP="00AF0E21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к Постановлению</w:t>
      </w:r>
    </w:p>
    <w:p w:rsidR="00AF0E21" w:rsidRDefault="00AF0E21" w:rsidP="00AF0E21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 xml:space="preserve">администрации МО </w:t>
      </w:r>
      <w:r w:rsidR="001C56BD">
        <w:rPr>
          <w:rFonts w:ascii="Courier New" w:hAnsi="Courier New" w:cs="Courier New"/>
          <w:sz w:val="22"/>
          <w:szCs w:val="22"/>
        </w:rPr>
        <w:t>«Покровка»</w:t>
      </w:r>
    </w:p>
    <w:p w:rsidR="00075133" w:rsidRPr="001C56BD" w:rsidRDefault="003F5FA4" w:rsidP="00075133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C56BD">
        <w:rPr>
          <w:rFonts w:ascii="Courier New" w:hAnsi="Courier New" w:cs="Courier New"/>
          <w:sz w:val="22"/>
          <w:szCs w:val="22"/>
        </w:rPr>
        <w:t>01.06.2020 №51</w:t>
      </w:r>
      <w:bookmarkStart w:id="0" w:name="_GoBack"/>
      <w:bookmarkEnd w:id="0"/>
    </w:p>
    <w:p w:rsidR="00075133" w:rsidRDefault="00075133" w:rsidP="00075133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B10931" w:rsidRPr="00AF0E21" w:rsidRDefault="00B10931" w:rsidP="00075133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</w:p>
    <w:p w:rsidR="00B10931" w:rsidRPr="00AF0E21" w:rsidRDefault="00B10931" w:rsidP="00C52E35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 xml:space="preserve">взаимодействия при осуществлении контроля Администрации </w:t>
      </w:r>
      <w:r w:rsidR="00075133">
        <w:rPr>
          <w:rFonts w:ascii="Arial" w:hAnsi="Arial" w:cs="Arial"/>
          <w:b/>
          <w:bCs/>
          <w:color w:val="000000"/>
          <w:sz w:val="24"/>
          <w:szCs w:val="24"/>
        </w:rPr>
        <w:t xml:space="preserve">МО </w:t>
      </w:r>
      <w:r w:rsidR="001C56BD">
        <w:rPr>
          <w:rFonts w:ascii="Arial" w:hAnsi="Arial" w:cs="Arial"/>
          <w:b/>
          <w:bCs/>
          <w:color w:val="000000"/>
          <w:sz w:val="24"/>
          <w:szCs w:val="24"/>
        </w:rPr>
        <w:t>«Покровка»</w:t>
      </w:r>
      <w:r w:rsidRPr="00AF0E21">
        <w:rPr>
          <w:rFonts w:ascii="Arial" w:hAnsi="Arial" w:cs="Arial"/>
          <w:b/>
          <w:bCs/>
          <w:color w:val="000000"/>
          <w:sz w:val="24"/>
          <w:szCs w:val="24"/>
        </w:rPr>
        <w:t>, указанными в пункте 4 Правил осуществления контроля</w:t>
      </w:r>
    </w:p>
    <w:p w:rsidR="00B10931" w:rsidRPr="00AF0E21" w:rsidRDefault="00B10931" w:rsidP="009950AF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</w:p>
    <w:p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1. Настоящий Порядок устанавливает правила взаимодействия  при осуществления контроля </w:t>
      </w:r>
      <w:r w:rsidR="00075133">
        <w:rPr>
          <w:rFonts w:ascii="Arial" w:hAnsi="Arial" w:cs="Arial"/>
          <w:color w:val="000000"/>
          <w:sz w:val="24"/>
          <w:szCs w:val="24"/>
        </w:rPr>
        <w:t xml:space="preserve">Администрации МО </w:t>
      </w:r>
      <w:r w:rsidR="001C56BD">
        <w:rPr>
          <w:rFonts w:ascii="Arial" w:hAnsi="Arial" w:cs="Arial"/>
          <w:color w:val="000000"/>
          <w:sz w:val="24"/>
          <w:szCs w:val="24"/>
        </w:rPr>
        <w:t>«Покровка»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(далее –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>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B10931" w:rsidRPr="00AF0E21" w:rsidRDefault="00B10931" w:rsidP="00BE22D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2. Взаимодействие субъекта контроля с Администрацией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10931" w:rsidRPr="00AF0E21" w:rsidRDefault="00B10931" w:rsidP="009079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B10931" w:rsidRPr="00AF0E21" w:rsidRDefault="00B10931" w:rsidP="00BE22D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при согласовании с Администрацией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10931" w:rsidRPr="00AF0E21" w:rsidRDefault="00B1093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3. При размещении электронного документа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B10931" w:rsidRPr="00AF0E21" w:rsidRDefault="00B10931" w:rsidP="00880C5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B10931" w:rsidRPr="00AF0E21" w:rsidRDefault="00B10931" w:rsidP="006F206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5. Сведения о закрытых объектах контроля направляются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в следующих формах: </w:t>
      </w:r>
    </w:p>
    <w:p w:rsidR="00075133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сведения о приглашении);</w:t>
      </w:r>
    </w:p>
    <w:p w:rsidR="00075133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B10931" w:rsidRPr="00AF0E21" w:rsidRDefault="00B10931" w:rsidP="0007513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B10931" w:rsidRPr="00AF0E21" w:rsidRDefault="00B10931" w:rsidP="006F206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B10931" w:rsidRPr="00AF0E21" w:rsidRDefault="00B10931" w:rsidP="004449A9">
      <w:pPr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на бумажном носителе в трех экземплярах. 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8. При осуществлении взаимодействия субъектов контроля с Администрацией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9. При осуществлении взаимодействия с субъектом контроля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Pr="00AF0E21">
        <w:rPr>
          <w:rFonts w:ascii="Arial" w:hAnsi="Arial" w:cs="Arial"/>
          <w:color w:val="FF0000"/>
          <w:sz w:val="24"/>
          <w:szCs w:val="24"/>
        </w:rPr>
        <w:t xml:space="preserve">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(далее – Порядок учета бюджетных обязательств), на учет бюджетных обязательств; 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Pr="00AF0E21">
        <w:rPr>
          <w:rFonts w:ascii="Arial" w:hAnsi="Arial" w:cs="Arial"/>
          <w:color w:val="FF0000"/>
          <w:sz w:val="24"/>
          <w:szCs w:val="24"/>
        </w:rPr>
        <w:t xml:space="preserve">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и иных документах, установленных Администрацией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по форме согласно приложению № 5 к настоящему Порядку, в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случае включения в план закупок информации о закупках, оплата которых планируется по истечении планового периода;</w:t>
      </w:r>
    </w:p>
    <w:p w:rsidR="00B10931" w:rsidRPr="00AF0E21" w:rsidRDefault="00B10931" w:rsidP="0079769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10. При осуществлении взаимодействия с субъектом контроля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>;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б) при постановке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и бюджетных росписей главных распорядителей средств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(главных администраторов источников финансирования дефицита бюджета </w:t>
      </w:r>
      <w:r w:rsidR="00075133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), </w:t>
      </w:r>
      <w:r w:rsidRPr="007409EF">
        <w:rPr>
          <w:rFonts w:ascii="Arial" w:hAnsi="Arial" w:cs="Arial"/>
          <w:sz w:val="24"/>
          <w:szCs w:val="24"/>
        </w:rPr>
        <w:t xml:space="preserve">утвержденным приказом Министерства </w:t>
      </w:r>
      <w:r w:rsidR="007409EF" w:rsidRPr="007409EF">
        <w:rPr>
          <w:rFonts w:ascii="Arial" w:hAnsi="Arial" w:cs="Arial"/>
          <w:sz w:val="24"/>
          <w:szCs w:val="24"/>
        </w:rPr>
        <w:t xml:space="preserve">финансов Иркутской области </w:t>
      </w:r>
      <w:r w:rsidRPr="007409EF">
        <w:rPr>
          <w:rFonts w:ascii="Arial" w:hAnsi="Arial" w:cs="Arial"/>
          <w:sz w:val="24"/>
          <w:szCs w:val="24"/>
        </w:rPr>
        <w:t xml:space="preserve">от </w:t>
      </w:r>
      <w:r w:rsidR="007409EF" w:rsidRPr="007409EF">
        <w:rPr>
          <w:rFonts w:ascii="Arial" w:hAnsi="Arial" w:cs="Arial"/>
          <w:sz w:val="24"/>
          <w:szCs w:val="24"/>
        </w:rPr>
        <w:t>30</w:t>
      </w:r>
      <w:r w:rsidRPr="007409EF">
        <w:rPr>
          <w:rFonts w:ascii="Arial" w:hAnsi="Arial" w:cs="Arial"/>
          <w:sz w:val="24"/>
          <w:szCs w:val="24"/>
        </w:rPr>
        <w:t xml:space="preserve"> декабря 20</w:t>
      </w:r>
      <w:r w:rsidR="007409EF" w:rsidRPr="007409EF">
        <w:rPr>
          <w:rFonts w:ascii="Arial" w:hAnsi="Arial" w:cs="Arial"/>
          <w:sz w:val="24"/>
          <w:szCs w:val="24"/>
        </w:rPr>
        <w:t>15</w:t>
      </w:r>
      <w:r w:rsidRPr="007409EF">
        <w:rPr>
          <w:rFonts w:ascii="Arial" w:hAnsi="Arial" w:cs="Arial"/>
          <w:sz w:val="24"/>
          <w:szCs w:val="24"/>
        </w:rPr>
        <w:t xml:space="preserve"> года № </w:t>
      </w:r>
      <w:r w:rsidR="007409EF" w:rsidRPr="007409EF">
        <w:rPr>
          <w:rFonts w:ascii="Arial" w:hAnsi="Arial" w:cs="Arial"/>
          <w:sz w:val="24"/>
          <w:szCs w:val="24"/>
        </w:rPr>
        <w:t>112н-мпр</w:t>
      </w:r>
      <w:r w:rsidR="007409EF">
        <w:rPr>
          <w:rFonts w:ascii="Arial" w:hAnsi="Arial" w:cs="Arial"/>
          <w:sz w:val="24"/>
          <w:szCs w:val="24"/>
        </w:rPr>
        <w:t xml:space="preserve"> (с изменениями на 20.12.2019г.)</w:t>
      </w:r>
      <w:r w:rsidRPr="007409EF">
        <w:rPr>
          <w:rFonts w:ascii="Arial" w:hAnsi="Arial" w:cs="Arial"/>
          <w:sz w:val="24"/>
          <w:szCs w:val="24"/>
        </w:rPr>
        <w:t>,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B10931" w:rsidRPr="00AF0E21" w:rsidRDefault="00B10931" w:rsidP="00E00654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11. При осуществлении взаимодействия с субъектом контроля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в) протокол определения поставщика (подрядчика, исполнителя) (сведения о протоколе) на: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12. Указанные в пункте 11 настоящего Порядка объекты контроля проверяется Администрацией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B10931" w:rsidRPr="00AF0E21" w:rsidRDefault="00B10931" w:rsidP="000F6AC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13. Предусмотренное пунктом 11 настоящего Порядка взаимодействие субъектов контроля с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цены контракта - цене, указанной в протоколе определения поставщика </w:t>
      </w: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б) объект контроля по закупкам, указываемым в плане-графике закупок отдельной строкой в установленных случаях проверяется на непревышение включенной в план-график закупок информации о планируемых платежах по  таким закупкам с учетом: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B10931" w:rsidRPr="00AF0E21" w:rsidRDefault="00B10931" w:rsidP="00191BF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>: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субъектов Российской Федерации и муниципальных образований, органов управления государственными 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б) в случае выявления при проведении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</w:t>
      </w:r>
      <w:r w:rsidR="00CD4ED6">
        <w:rPr>
          <w:rFonts w:ascii="Arial" w:hAnsi="Arial" w:cs="Arial"/>
          <w:color w:val="000000"/>
          <w:sz w:val="24"/>
          <w:szCs w:val="24"/>
        </w:rPr>
        <w:t xml:space="preserve">МО </w:t>
      </w:r>
      <w:r w:rsidRPr="00AF0E21">
        <w:rPr>
          <w:rFonts w:ascii="Arial" w:hAnsi="Arial" w:cs="Arial"/>
          <w:color w:val="000000"/>
          <w:sz w:val="24"/>
          <w:szCs w:val="24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B10931" w:rsidRPr="00AF0E21" w:rsidRDefault="00B10931" w:rsidP="00FA5CB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F0E21">
        <w:rPr>
          <w:rFonts w:ascii="Arial" w:hAnsi="Arial" w:cs="Arial"/>
          <w:color w:val="000000"/>
          <w:sz w:val="24"/>
          <w:szCs w:val="24"/>
        </w:rPr>
        <w:lastRenderedPageBreak/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B10931" w:rsidRPr="00E851A7" w:rsidRDefault="00B1093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10931" w:rsidRPr="00E851A7" w:rsidSect="005D5C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7D" w:rsidRDefault="007A787D" w:rsidP="009470C4">
      <w:r>
        <w:separator/>
      </w:r>
    </w:p>
  </w:endnote>
  <w:endnote w:type="continuationSeparator" w:id="0">
    <w:p w:rsidR="007A787D" w:rsidRDefault="007A787D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31" w:rsidRDefault="00B109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31" w:rsidRDefault="00B109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7D" w:rsidRDefault="007A787D" w:rsidP="009470C4">
      <w:r>
        <w:separator/>
      </w:r>
    </w:p>
  </w:footnote>
  <w:footnote w:type="continuationSeparator" w:id="0">
    <w:p w:rsidR="007A787D" w:rsidRDefault="007A787D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31" w:rsidRDefault="00292031">
    <w:pPr>
      <w:pStyle w:val="a6"/>
      <w:jc w:val="center"/>
    </w:pPr>
    <w:r>
      <w:fldChar w:fldCharType="begin"/>
    </w:r>
    <w:r w:rsidR="007F7A04">
      <w:instrText>PAGE   \* MERGEFORMAT</w:instrText>
    </w:r>
    <w:r>
      <w:fldChar w:fldCharType="separate"/>
    </w:r>
    <w:r w:rsidR="00053DEC">
      <w:rPr>
        <w:noProof/>
      </w:rPr>
      <w:t>8</w:t>
    </w:r>
    <w:r>
      <w:rPr>
        <w:noProof/>
      </w:rPr>
      <w:fldChar w:fldCharType="end"/>
    </w:r>
  </w:p>
  <w:p w:rsidR="00B10931" w:rsidRDefault="00B1093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31" w:rsidRDefault="00B109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F0"/>
    <w:rsid w:val="00012C91"/>
    <w:rsid w:val="00021B74"/>
    <w:rsid w:val="0004715C"/>
    <w:rsid w:val="00053DEC"/>
    <w:rsid w:val="00064F4E"/>
    <w:rsid w:val="00075133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E263C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C56BD"/>
    <w:rsid w:val="001D6FA5"/>
    <w:rsid w:val="001E1B11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58F6"/>
    <w:rsid w:val="0025272D"/>
    <w:rsid w:val="00254A94"/>
    <w:rsid w:val="0025742E"/>
    <w:rsid w:val="00264532"/>
    <w:rsid w:val="00265E5C"/>
    <w:rsid w:val="00280902"/>
    <w:rsid w:val="00292031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0411"/>
    <w:rsid w:val="003E4998"/>
    <w:rsid w:val="003F1FF7"/>
    <w:rsid w:val="003F5FA4"/>
    <w:rsid w:val="004049AF"/>
    <w:rsid w:val="00426326"/>
    <w:rsid w:val="00440EEB"/>
    <w:rsid w:val="0044373B"/>
    <w:rsid w:val="004449A9"/>
    <w:rsid w:val="00446E64"/>
    <w:rsid w:val="00450F8B"/>
    <w:rsid w:val="004545E6"/>
    <w:rsid w:val="00462C10"/>
    <w:rsid w:val="00467997"/>
    <w:rsid w:val="004771CB"/>
    <w:rsid w:val="00481062"/>
    <w:rsid w:val="00492BD2"/>
    <w:rsid w:val="00493E73"/>
    <w:rsid w:val="00494743"/>
    <w:rsid w:val="004A255D"/>
    <w:rsid w:val="004B72B7"/>
    <w:rsid w:val="004B7AD8"/>
    <w:rsid w:val="004D4705"/>
    <w:rsid w:val="004D6B40"/>
    <w:rsid w:val="004D6F2E"/>
    <w:rsid w:val="004E4C31"/>
    <w:rsid w:val="004F5867"/>
    <w:rsid w:val="005074EC"/>
    <w:rsid w:val="00520C76"/>
    <w:rsid w:val="005264FE"/>
    <w:rsid w:val="0054174D"/>
    <w:rsid w:val="00543A38"/>
    <w:rsid w:val="00545BCC"/>
    <w:rsid w:val="00592C0C"/>
    <w:rsid w:val="005968F7"/>
    <w:rsid w:val="005A49EA"/>
    <w:rsid w:val="005B666B"/>
    <w:rsid w:val="005B6978"/>
    <w:rsid w:val="005B7993"/>
    <w:rsid w:val="005B7DAE"/>
    <w:rsid w:val="005C0DDE"/>
    <w:rsid w:val="005C102D"/>
    <w:rsid w:val="005D04AF"/>
    <w:rsid w:val="005D553A"/>
    <w:rsid w:val="005D5C00"/>
    <w:rsid w:val="005E4871"/>
    <w:rsid w:val="005F7260"/>
    <w:rsid w:val="006105A2"/>
    <w:rsid w:val="00631CDB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AFD"/>
    <w:rsid w:val="007409EF"/>
    <w:rsid w:val="00743742"/>
    <w:rsid w:val="00752E76"/>
    <w:rsid w:val="007619C4"/>
    <w:rsid w:val="00773F62"/>
    <w:rsid w:val="00796203"/>
    <w:rsid w:val="0079769C"/>
    <w:rsid w:val="007A43F0"/>
    <w:rsid w:val="007A787D"/>
    <w:rsid w:val="007B3FD0"/>
    <w:rsid w:val="007C6635"/>
    <w:rsid w:val="007C72AC"/>
    <w:rsid w:val="007E121A"/>
    <w:rsid w:val="007F0227"/>
    <w:rsid w:val="007F7A04"/>
    <w:rsid w:val="008130C3"/>
    <w:rsid w:val="0081551D"/>
    <w:rsid w:val="0082471A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97D29"/>
    <w:rsid w:val="008B437E"/>
    <w:rsid w:val="008C1D42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2587B"/>
    <w:rsid w:val="00926151"/>
    <w:rsid w:val="009364C6"/>
    <w:rsid w:val="00945A47"/>
    <w:rsid w:val="009470C4"/>
    <w:rsid w:val="009600C6"/>
    <w:rsid w:val="00972C21"/>
    <w:rsid w:val="00980D01"/>
    <w:rsid w:val="009820A7"/>
    <w:rsid w:val="009847BF"/>
    <w:rsid w:val="00986F48"/>
    <w:rsid w:val="009950AF"/>
    <w:rsid w:val="00995FEC"/>
    <w:rsid w:val="009A58CF"/>
    <w:rsid w:val="009B797B"/>
    <w:rsid w:val="009C791F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64E0"/>
    <w:rsid w:val="00A9732D"/>
    <w:rsid w:val="00AA0241"/>
    <w:rsid w:val="00AB390F"/>
    <w:rsid w:val="00AB5DB1"/>
    <w:rsid w:val="00AB7658"/>
    <w:rsid w:val="00AC25E9"/>
    <w:rsid w:val="00AE0A71"/>
    <w:rsid w:val="00AF08EB"/>
    <w:rsid w:val="00AF0E21"/>
    <w:rsid w:val="00B009C7"/>
    <w:rsid w:val="00B01147"/>
    <w:rsid w:val="00B10931"/>
    <w:rsid w:val="00B11D13"/>
    <w:rsid w:val="00B1436A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5C50"/>
    <w:rsid w:val="00BB6287"/>
    <w:rsid w:val="00BC0772"/>
    <w:rsid w:val="00BC442C"/>
    <w:rsid w:val="00BC4E92"/>
    <w:rsid w:val="00BE0761"/>
    <w:rsid w:val="00BE22D9"/>
    <w:rsid w:val="00BE5274"/>
    <w:rsid w:val="00BE7486"/>
    <w:rsid w:val="00BF012C"/>
    <w:rsid w:val="00BF0B48"/>
    <w:rsid w:val="00BF6ADD"/>
    <w:rsid w:val="00C01F59"/>
    <w:rsid w:val="00C103E3"/>
    <w:rsid w:val="00C104CD"/>
    <w:rsid w:val="00C159CB"/>
    <w:rsid w:val="00C21714"/>
    <w:rsid w:val="00C27C4A"/>
    <w:rsid w:val="00C30EA7"/>
    <w:rsid w:val="00C52E35"/>
    <w:rsid w:val="00C55DF4"/>
    <w:rsid w:val="00C65679"/>
    <w:rsid w:val="00C65A9F"/>
    <w:rsid w:val="00C75BB7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D4ED6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40C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4E7E"/>
    <w:rsid w:val="00EB78A0"/>
    <w:rsid w:val="00EC6E7F"/>
    <w:rsid w:val="00ED02F0"/>
    <w:rsid w:val="00EE3450"/>
    <w:rsid w:val="00EE62A3"/>
    <w:rsid w:val="00EF5FC0"/>
    <w:rsid w:val="00F14EB9"/>
    <w:rsid w:val="00F20BE6"/>
    <w:rsid w:val="00F24236"/>
    <w:rsid w:val="00F2552B"/>
    <w:rsid w:val="00F2594A"/>
    <w:rsid w:val="00F27B05"/>
    <w:rsid w:val="00F41BA8"/>
    <w:rsid w:val="00F42ABB"/>
    <w:rsid w:val="00F5014F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F13A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rFonts w:eastAsia="Calibri"/>
      <w:sz w:val="20"/>
      <w:szCs w:val="20"/>
      <w:lang/>
    </w:rPr>
  </w:style>
  <w:style w:type="character" w:customStyle="1" w:styleId="ac">
    <w:name w:val="Текст сноски Знак"/>
    <w:link w:val="ab"/>
    <w:uiPriority w:val="99"/>
    <w:locked/>
    <w:rsid w:val="006F2062"/>
    <w:rPr>
      <w:rFonts w:ascii="Times New Roman" w:hAnsi="Times New Roman" w:cs="Times New Roman"/>
      <w:sz w:val="20"/>
      <w:lang w:eastAsia="ru-RU"/>
    </w:rPr>
  </w:style>
  <w:style w:type="character" w:styleId="ad">
    <w:name w:val="footnote reference"/>
    <w:uiPriority w:val="99"/>
    <w:semiHidden/>
    <w:rsid w:val="006F2062"/>
    <w:rPr>
      <w:rFonts w:cs="Times New Roman"/>
      <w:vertAlign w:val="superscript"/>
    </w:rPr>
  </w:style>
  <w:style w:type="paragraph" w:styleId="ae">
    <w:name w:val="Document Map"/>
    <w:basedOn w:val="a"/>
    <w:link w:val="af"/>
    <w:uiPriority w:val="99"/>
    <w:semiHidden/>
    <w:rsid w:val="001E1B11"/>
    <w:pPr>
      <w:shd w:val="clear" w:color="auto" w:fill="000080"/>
    </w:pPr>
    <w:rPr>
      <w:rFonts w:eastAsia="Calibri"/>
      <w:sz w:val="2"/>
      <w:szCs w:val="20"/>
      <w:lang/>
    </w:rPr>
  </w:style>
  <w:style w:type="character" w:customStyle="1" w:styleId="af">
    <w:name w:val="Схема документа Знак"/>
    <w:link w:val="ae"/>
    <w:uiPriority w:val="99"/>
    <w:semiHidden/>
    <w:locked/>
    <w:rsid w:val="003E041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Гилязиева Азалия Рафатовна</dc:creator>
  <cp:keywords/>
  <dc:description/>
  <cp:lastModifiedBy>Покровка</cp:lastModifiedBy>
  <cp:revision>24</cp:revision>
  <cp:lastPrinted>2019-12-19T10:56:00Z</cp:lastPrinted>
  <dcterms:created xsi:type="dcterms:W3CDTF">2019-12-19T09:24:00Z</dcterms:created>
  <dcterms:modified xsi:type="dcterms:W3CDTF">2020-06-18T04:33:00Z</dcterms:modified>
</cp:coreProperties>
</file>