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BC" w:rsidRPr="004E08A6" w:rsidRDefault="00C111BC" w:rsidP="00C111BC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.06.2017г. № 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:rsidR="00C111BC" w:rsidRPr="004E08A6" w:rsidRDefault="00C111BC" w:rsidP="00C111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111BC" w:rsidRPr="004E08A6" w:rsidRDefault="00C111BC" w:rsidP="00C111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111BC" w:rsidRPr="004E08A6" w:rsidRDefault="00C111BC" w:rsidP="00C111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C111BC" w:rsidRPr="004E08A6" w:rsidRDefault="00C111BC" w:rsidP="00C111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ПОКРОВКСКОЕ СЕЛЬСКОЕ ПОСЕЛЕНИЕ</w:t>
      </w:r>
    </w:p>
    <w:p w:rsidR="00C111BC" w:rsidRPr="004E08A6" w:rsidRDefault="00C111BC" w:rsidP="00C111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E014CB" w:rsidRDefault="00C111BC" w:rsidP="00C111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C111BC" w:rsidRDefault="00C111BC" w:rsidP="00C111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111BC" w:rsidRDefault="00C111BC" w:rsidP="00C111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ВЕДОМСТВЕННОМ КОНТРОЛЕ ЗА СОБЛЮДЕНИЕМ ТРУДОВОГО ЗАКОНОДАТЕЛЬСТВА И ИНЫХ НОРМАТИВНЫХ ПРАВОВЫХ АКТОВ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,С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ОДЕРЖАЩИХ НОРМЫ ТРУДОВОГО ПРАВА,ПОДВЕДОМСТВЕННЫМИ МУНИЦИПАЛЬНЫМИ УНИТАРНЫМИ ПРЕДПРИЯТИЯМИ И МУНИЦИПАЛЬНЫМ УЧРЕЖДЕНИЯМИ МУНИЦИПАЛЬНОГО ОБРАЗОВАНИЯ «ПОКРОВКА»</w:t>
      </w:r>
    </w:p>
    <w:p w:rsidR="004D62AB" w:rsidRPr="000758E5" w:rsidRDefault="004D62AB" w:rsidP="00C111BC">
      <w:pPr>
        <w:spacing w:after="0" w:line="240" w:lineRule="auto"/>
        <w:rPr>
          <w:rFonts w:ascii="Times New Roman" w:eastAsiaTheme="minorEastAsia" w:hAnsi="Times New Roman" w:cs="Times New Roman"/>
          <w:b/>
          <w:szCs w:val="28"/>
          <w:lang w:eastAsia="ru-RU"/>
        </w:rPr>
      </w:pPr>
      <w:r w:rsidRPr="000758E5">
        <w:rPr>
          <w:rFonts w:ascii="Times New Roman" w:eastAsiaTheme="minorEastAsia" w:hAnsi="Times New Roman" w:cs="Times New Roman"/>
          <w:b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/>
          <w:szCs w:val="28"/>
          <w:lang w:eastAsia="ru-RU"/>
        </w:rPr>
        <w:t xml:space="preserve">                                                    </w:t>
      </w:r>
    </w:p>
    <w:p w:rsidR="004D62AB" w:rsidRPr="00C111BC" w:rsidRDefault="004D62AB" w:rsidP="004D62AB">
      <w:pPr>
        <w:spacing w:after="0" w:line="240" w:lineRule="auto"/>
        <w:ind w:right="-1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758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В соответствии со ст. 353.1 Трудового кодекса Российской Федерации, Законом Иркутской области  от 30.03.2012 г. № 200оз «О ведомственном контроле за соблюдением трудового законодательства и иных нормативных правовых актов, содержащих нормы трудового права», Постановлением Правительства Иркутской области от 14.06.2012 г. № 331-пп «О реализации Закона Иркутской области от 30 марта 2012 г.  № 20-оз «О ведомственном контроле за соблюдением трудового законодательства и иных</w:t>
      </w:r>
      <w:proofErr w:type="gramEnd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 нормативных правовых актов, содержащих нормы трудового права», руководствуясь ст. 8.1. Устава муниципального образования «Покровка»,</w:t>
      </w:r>
    </w:p>
    <w:p w:rsidR="004D62AB" w:rsidRPr="00C111BC" w:rsidRDefault="004D62AB" w:rsidP="004D62AB">
      <w:pPr>
        <w:spacing w:after="0" w:line="240" w:lineRule="auto"/>
        <w:ind w:right="-1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D62AB" w:rsidRPr="00C111BC" w:rsidRDefault="004D62AB" w:rsidP="004D62AB">
      <w:pPr>
        <w:spacing w:after="0" w:line="240" w:lineRule="auto"/>
        <w:ind w:right="-1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C111BC">
        <w:rPr>
          <w:rFonts w:ascii="Arial" w:eastAsiaTheme="minorEastAsia" w:hAnsi="Arial" w:cs="Arial"/>
          <w:b/>
          <w:sz w:val="30"/>
          <w:szCs w:val="30"/>
          <w:lang w:eastAsia="ru-RU"/>
        </w:rPr>
        <w:t>Постановляю:</w:t>
      </w:r>
    </w:p>
    <w:p w:rsidR="004D62AB" w:rsidRPr="00C111BC" w:rsidRDefault="004D62AB" w:rsidP="004D62AB">
      <w:pPr>
        <w:spacing w:after="0" w:line="240" w:lineRule="auto"/>
        <w:ind w:right="-1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D62AB" w:rsidRPr="00C111BC" w:rsidRDefault="004D62AB" w:rsidP="004D62AB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Положение о ведомственном </w:t>
      </w:r>
      <w:proofErr w:type="gramStart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контроле за</w:t>
      </w:r>
      <w:proofErr w:type="gramEnd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«Покровка» (приложение № 1).</w:t>
      </w:r>
    </w:p>
    <w:p w:rsidR="004D62AB" w:rsidRPr="00C111BC" w:rsidRDefault="004D62AB" w:rsidP="004D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1BC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 вступает в силу на следующий день после дня его официального опубликования (обнародования).</w:t>
      </w:r>
    </w:p>
    <w:p w:rsidR="004D62AB" w:rsidRPr="00C111BC" w:rsidRDefault="004D62AB" w:rsidP="004D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1BC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опубликовать (обнародовать)  в печатном издании «Вестник МО «Покровка»» и разместить на официальном сайте администрации муниципального образования «Покровка» в информационно-телекоммуникационной сети  «Интернет».</w:t>
      </w:r>
    </w:p>
    <w:p w:rsidR="004D62AB" w:rsidRPr="00C111BC" w:rsidRDefault="004D62AB" w:rsidP="004D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2AB" w:rsidRPr="00C111BC" w:rsidRDefault="004D62AB" w:rsidP="004D62AB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МО «Покровка»                                                                        А.В. Багинов </w:t>
      </w:r>
    </w:p>
    <w:p w:rsidR="004D62AB" w:rsidRPr="00C111BC" w:rsidRDefault="004D62AB" w:rsidP="004D62AB">
      <w:pPr>
        <w:spacing w:after="0" w:line="240" w:lineRule="exact"/>
        <w:ind w:left="4956"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111BC" w:rsidRDefault="00C111BC" w:rsidP="004D62AB">
      <w:pPr>
        <w:spacing w:after="0" w:line="240" w:lineRule="exact"/>
        <w:ind w:left="4956"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111BC" w:rsidRDefault="00C111BC" w:rsidP="004D62AB">
      <w:pPr>
        <w:spacing w:after="0" w:line="240" w:lineRule="exact"/>
        <w:ind w:left="4956"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111BC" w:rsidRDefault="00C111BC" w:rsidP="004D62AB">
      <w:pPr>
        <w:spacing w:after="0" w:line="240" w:lineRule="exact"/>
        <w:ind w:left="4956"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111BC" w:rsidRDefault="00C111BC" w:rsidP="004D62AB">
      <w:pPr>
        <w:spacing w:after="0" w:line="240" w:lineRule="exact"/>
        <w:ind w:left="4956"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111BC" w:rsidRDefault="00C111BC" w:rsidP="004D62AB">
      <w:pPr>
        <w:spacing w:after="0" w:line="240" w:lineRule="exact"/>
        <w:ind w:left="4956"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D62AB" w:rsidRPr="00C111BC" w:rsidRDefault="004D62AB" w:rsidP="004D62AB">
      <w:pPr>
        <w:spacing w:after="0" w:line="240" w:lineRule="exact"/>
        <w:ind w:left="4956" w:firstLine="708"/>
        <w:rPr>
          <w:rFonts w:ascii="Courier New" w:eastAsiaTheme="minorEastAsia" w:hAnsi="Courier New" w:cs="Courier New"/>
          <w:lang w:eastAsia="ru-RU"/>
        </w:rPr>
      </w:pPr>
      <w:r w:rsidRPr="00C111BC">
        <w:rPr>
          <w:rFonts w:ascii="Courier New" w:eastAsiaTheme="minorEastAsia" w:hAnsi="Courier New" w:cs="Courier New"/>
          <w:lang w:eastAsia="ru-RU"/>
        </w:rPr>
        <w:t xml:space="preserve">Приложение № 1 </w:t>
      </w:r>
    </w:p>
    <w:p w:rsidR="004D62AB" w:rsidRPr="00C111BC" w:rsidRDefault="004D62AB" w:rsidP="004D62AB">
      <w:pPr>
        <w:spacing w:after="0" w:line="240" w:lineRule="exact"/>
        <w:ind w:left="5670"/>
        <w:rPr>
          <w:rFonts w:ascii="Courier New" w:eastAsiaTheme="minorEastAsia" w:hAnsi="Courier New" w:cs="Courier New"/>
          <w:lang w:eastAsia="ru-RU"/>
        </w:rPr>
      </w:pPr>
      <w:r w:rsidRPr="00C111BC">
        <w:rPr>
          <w:rFonts w:ascii="Courier New" w:eastAsiaTheme="minorEastAsia" w:hAnsi="Courier New" w:cs="Courier New"/>
          <w:lang w:eastAsia="ru-RU"/>
        </w:rPr>
        <w:t>к Постановлению главы МО «Покровка»  от 19.06.2017 г. № 38_</w:t>
      </w:r>
    </w:p>
    <w:p w:rsidR="004D62AB" w:rsidRPr="000758E5" w:rsidRDefault="004D62AB" w:rsidP="004D62AB">
      <w:pPr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2AB" w:rsidRPr="00C111BC" w:rsidRDefault="004D62AB" w:rsidP="004D62AB">
      <w:pPr>
        <w:spacing w:after="0" w:line="240" w:lineRule="exact"/>
        <w:ind w:right="-1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C111BC">
        <w:rPr>
          <w:rFonts w:ascii="Arial" w:eastAsiaTheme="minorEastAsia" w:hAnsi="Arial" w:cs="Arial"/>
          <w:b/>
          <w:sz w:val="30"/>
          <w:szCs w:val="30"/>
          <w:lang w:eastAsia="ru-RU"/>
        </w:rPr>
        <w:t>ПОЛОЖЕНИЕ</w:t>
      </w:r>
    </w:p>
    <w:p w:rsidR="004D62AB" w:rsidRPr="000758E5" w:rsidRDefault="004D62AB" w:rsidP="004D62AB">
      <w:pPr>
        <w:spacing w:after="0" w:line="240" w:lineRule="exact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111BC">
        <w:rPr>
          <w:rFonts w:ascii="Arial" w:eastAsiaTheme="minorEastAsia" w:hAnsi="Arial" w:cs="Arial"/>
          <w:b/>
          <w:sz w:val="30"/>
          <w:szCs w:val="30"/>
          <w:lang w:eastAsia="ru-RU"/>
        </w:rPr>
        <w:t xml:space="preserve">о ведомственном </w:t>
      </w:r>
      <w:proofErr w:type="gramStart"/>
      <w:r w:rsidRPr="00C111BC">
        <w:rPr>
          <w:rFonts w:ascii="Arial" w:eastAsiaTheme="minorEastAsia" w:hAnsi="Arial" w:cs="Arial"/>
          <w:b/>
          <w:sz w:val="30"/>
          <w:szCs w:val="30"/>
          <w:lang w:eastAsia="ru-RU"/>
        </w:rPr>
        <w:t>контроле за</w:t>
      </w:r>
      <w:proofErr w:type="gramEnd"/>
      <w:r w:rsidRPr="00C111BC">
        <w:rPr>
          <w:rFonts w:ascii="Arial" w:eastAsiaTheme="minorEastAsia" w:hAnsi="Arial" w:cs="Arial"/>
          <w:b/>
          <w:sz w:val="30"/>
          <w:szCs w:val="30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«Покровка</w:t>
      </w:r>
      <w:r w:rsidRPr="000758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4D62AB" w:rsidRPr="000758E5" w:rsidRDefault="004D62AB" w:rsidP="004D62AB">
      <w:pPr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 1. Общие положения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Настоящим Положением устанавливаются порядок и условия осуществления ведомственного </w:t>
      </w:r>
      <w:proofErr w:type="gramStart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(далее - контроль), в муниципальных унитарных предприятиях и муниципальных учреждениях, учредителем которых является муниципальное образование «Покровка» (далее – подведомственные организации). 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1.2. Основными задачами ведомственного контроля являются: 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1) проверка соблюдения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 (далее - проверка);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2) принятие мер по фактам нарушений, выявленных по результатам проведенных проверок.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1.3. </w:t>
      </w:r>
      <w:proofErr w:type="gramStart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Органом, уполномоченным осуществлять ведомственный контроль является</w:t>
      </w:r>
      <w:proofErr w:type="gramEnd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администрация муниципального образования «Покровка» (далее –  уполномоченный орган). 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1.4. Уполномоченный орган при осуществлении ведомственного контроля взаимодействуют с государственными органами, в том числе наделенными контрольными или надзорными полномочиями, органами общественного контроля.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2. Формы ведомственного контроля, предмет и виды проверок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2.1. Проведение ведомственного контроля осуществляется в формах документарных и (или) выездных проверок.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Документарная проверка проводится по месту нахождения уполномоченного органа.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2.2.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2.3. В зависимости от основания проведения проводятся плановые и внеплановые проверки.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Par29"/>
      <w:bookmarkEnd w:id="0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2.4. Плановые проверки проводятся не чаще чем один раз в три года.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2.5. Плановые проверки проводятся на основании ежегодного плана проведения проверок, утверждаемого руководителем уполномоченного органа в срок до 20 ноября года, предшествующего году проведения плановых проверок.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Ежегодный план проведения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2.6. В случае</w:t>
      </w:r>
      <w:proofErr w:type="gramStart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>,</w:t>
      </w:r>
      <w:proofErr w:type="gramEnd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в п. 2.4. Положения. 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позднее</w:t>
      </w:r>
      <w:proofErr w:type="gramEnd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 чем за три рабочих дня до начала ее проведения посредством направления правового акта уполномоченного органа о проведении плановой проверки заказным почтовым отправлением с уведомлением о вручении.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2.7. Основанием для проведения внеплановой проверки является поступление в уполномоченные органы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Предварительное уведомление подведомственных организаций о начале проведения внеплановой проверки не требуется.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2.8. Правовой акт уполномоченного органа о проведении проверки должен содержать: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2) наименование подведомственной организации, в отношении которой проводится проверка;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3) указание на форму контроля и вид проверки;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4) предмет проверки и срок ее проведения;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6) дату начала и окончания проведения проверки.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2.9. Срок проведения каждой из проверок, предусмотренных настоящим Положением, включая время, необходимое на составление акта проверки, не может превышать двадцать рабочих дней.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2.10.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 правовым актом уполномоченного органа срок проведения проверки продлевается, но не более чем на двадцать рабочих дней.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3. Порядок проведения проверок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3.1. Проверка проводится на основании акта уполномоченного органа о проведении проверки и только тем должностным лицом, которое указано в правовом акте уполномоченного органа о проведении проверки.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Выездная проверка проводится при предъявлении служебного удостоверения и копии правового акта уполномоченного органа о проведении проверки, заверенной печатью.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3.2. При проведении проверки должностное лицо вправе: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1) посещать объекты (территории и помещения) подведомственных организаций в целях проведения проверки;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2) запрашивать и получать от подведомственных организаций информацию, необходимую для проверки.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3.3. По результатам проверки должностное лицо составляет акт проверки в двух экземплярах.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gramStart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>хранящемуся</w:t>
      </w:r>
      <w:proofErr w:type="gramEnd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 в деле уполномоченного органа.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3.4. В акте проверки указываются: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1) дата, время и место составления акта проверки;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2) наименование уполномоченного органа;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3) дата и номер правового акта уполномоченного органа, на основании которого проводилась проверка;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4) фамилия, имя, отчество и должность должностного лица;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5)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6) форма контроля и вид проведенной проверки;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7) дата, время, продолжительность и место проведения проверки;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10)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11)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Акт проверки подписывается должностным лицом.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>3.6. По истечении срока, указанного в акте проверки, руководитель подведомственной организации обязан в течение трех рабочих дней представить отчет об устранении выявленных нарушений руководителю уполномоченного органа. К отчету прилагаются копии документов и материалов, подтверждающих устранение нарушений.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3.7. </w:t>
      </w:r>
      <w:proofErr w:type="gramStart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неустранения</w:t>
      </w:r>
      <w:proofErr w:type="spellEnd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</w:t>
      </w:r>
      <w:proofErr w:type="gramEnd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 xml:space="preserve"> том числе привлечения к административной ответственности виновных лиц в соответствии с законодательством.</w:t>
      </w:r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_GoBack"/>
      <w:bookmarkEnd w:id="1"/>
      <w:proofErr w:type="gramStart"/>
      <w:r w:rsidRPr="00C111BC">
        <w:rPr>
          <w:rFonts w:ascii="Arial" w:eastAsiaTheme="minorEastAsia" w:hAnsi="Arial" w:cs="Arial"/>
          <w:sz w:val="24"/>
          <w:szCs w:val="24"/>
          <w:lang w:eastAsia="ru-RU"/>
        </w:rPr>
        <w:t>Обращение уполномоченного органа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  <w:proofErr w:type="gramEnd"/>
    </w:p>
    <w:p w:rsidR="004D62AB" w:rsidRPr="00C111BC" w:rsidRDefault="004D62AB" w:rsidP="004D62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D62AB" w:rsidRPr="00C111BC" w:rsidRDefault="004D62AB" w:rsidP="004D62AB">
      <w:pPr>
        <w:rPr>
          <w:rFonts w:ascii="Arial" w:hAnsi="Arial" w:cs="Arial"/>
          <w:sz w:val="24"/>
          <w:szCs w:val="24"/>
        </w:rPr>
      </w:pPr>
    </w:p>
    <w:p w:rsidR="00922F8E" w:rsidRPr="00C111BC" w:rsidRDefault="00922F8E">
      <w:pPr>
        <w:rPr>
          <w:rFonts w:ascii="Arial" w:hAnsi="Arial" w:cs="Arial"/>
          <w:sz w:val="24"/>
          <w:szCs w:val="24"/>
        </w:rPr>
      </w:pPr>
    </w:p>
    <w:sectPr w:rsidR="00922F8E" w:rsidRPr="00C1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4C"/>
    <w:rsid w:val="004D62AB"/>
    <w:rsid w:val="006B3F4C"/>
    <w:rsid w:val="00922F8E"/>
    <w:rsid w:val="00C111BC"/>
    <w:rsid w:val="00E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5</cp:revision>
  <cp:lastPrinted>2017-07-11T04:13:00Z</cp:lastPrinted>
  <dcterms:created xsi:type="dcterms:W3CDTF">2017-07-03T08:25:00Z</dcterms:created>
  <dcterms:modified xsi:type="dcterms:W3CDTF">2017-07-11T04:13:00Z</dcterms:modified>
</cp:coreProperties>
</file>