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56" w:rsidRPr="00D05BD4" w:rsidRDefault="003F1A56" w:rsidP="00D05B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5BD4">
        <w:rPr>
          <w:rFonts w:ascii="Times New Roman" w:hAnsi="Times New Roman" w:cs="Times New Roman"/>
          <w:b/>
          <w:bCs/>
          <w:sz w:val="36"/>
          <w:szCs w:val="36"/>
        </w:rPr>
        <w:t>Информация о малом и среднем предпринимательстве</w:t>
      </w:r>
    </w:p>
    <w:p w:rsidR="003F1A56" w:rsidRPr="003F1A56" w:rsidRDefault="003F1A56" w:rsidP="00D05BD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Финансово-экономическое состояние субъектов малого и среднего предпринимательства</w:t>
      </w:r>
    </w:p>
    <w:p w:rsidR="003F1A56" w:rsidRPr="003F1A56" w:rsidRDefault="008B30A2" w:rsidP="00D05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территории поселения имеется </w:t>
      </w:r>
      <w:r w:rsidRPr="008B30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объекта торговли и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крестьянско-фермерских</w:t>
      </w:r>
      <w:proofErr w:type="gramEnd"/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хозяйства все объекты принадлежит частным предпринимателям. В магазинах в основном продаются продукты питания и предметы первой </w:t>
      </w:r>
      <w:r w:rsidR="003F1A56" w:rsidRPr="008B30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необходимости. </w:t>
      </w:r>
      <w:r w:rsidRPr="008B30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="003F1A56" w:rsidRPr="008B30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крестьянских – фермерских хозяйства занимаются выращиванием овощей, основные культуры картофель, лук, томаты 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3 </w:t>
      </w:r>
      <w:r w:rsidR="003F1A56" w:rsidRPr="008B30A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хозяйства заняты в сфере животноводства. Средства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предпринимателей направляются на погашение арендной платы, приобретение семян и </w:t>
      </w:r>
      <w:r w:rsidR="00D05BD4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кормов,</w:t>
      </w:r>
      <w:r w:rsidR="003F1A56"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но не направляются в расширение собственного производства и увеличение объемов продуктов переработки.</w:t>
      </w:r>
    </w:p>
    <w:p w:rsidR="003F1A56" w:rsidRPr="003F1A56" w:rsidRDefault="003F1A56" w:rsidP="00D05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Сложившаяся специализация сельского поселения и имеющиеся потенциалы развития должны использоваться в комплексе. В сложившейся ситуации необходимо привлечение инвестиций в сельское хозяйство</w:t>
      </w:r>
    </w:p>
    <w:p w:rsidR="003F1A56" w:rsidRPr="003F1A56" w:rsidRDefault="003F1A56" w:rsidP="00D05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5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Ключевым приоритетом поселения должен являться экономический рост на основе сбалансированного развития экономики. Рост сельскохозяйственного производства должен основываться на внедрении новых технологий и интенсификации ведения хозяйства.</w:t>
      </w:r>
    </w:p>
    <w:p w:rsidR="003F1A56" w:rsidRDefault="003F1A56"/>
    <w:sectPr w:rsidR="003F1A56" w:rsidSect="0049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A56"/>
    <w:rsid w:val="003F1A56"/>
    <w:rsid w:val="0049166D"/>
    <w:rsid w:val="008B30A2"/>
    <w:rsid w:val="00D0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6D"/>
  </w:style>
  <w:style w:type="paragraph" w:styleId="1">
    <w:name w:val="heading 1"/>
    <w:basedOn w:val="a"/>
    <w:link w:val="10"/>
    <w:uiPriority w:val="9"/>
    <w:qFormat/>
    <w:rsid w:val="003F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pokrovka</cp:lastModifiedBy>
  <cp:revision>3</cp:revision>
  <dcterms:created xsi:type="dcterms:W3CDTF">2022-11-03T05:04:00Z</dcterms:created>
  <dcterms:modified xsi:type="dcterms:W3CDTF">2023-03-16T09:29:00Z</dcterms:modified>
</cp:coreProperties>
</file>