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82" w:rsidRPr="005C2782" w:rsidRDefault="005C2782" w:rsidP="005C2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78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﻿</w:t>
      </w:r>
    </w:p>
    <w:p w:rsidR="005C2782" w:rsidRPr="005C2782" w:rsidRDefault="0055285F" w:rsidP="005C278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28.06.2024г. №20</w:t>
      </w:r>
      <w:bookmarkStart w:id="0" w:name="_GoBack"/>
      <w:bookmarkEnd w:id="0"/>
    </w:p>
    <w:p w:rsidR="005C2782" w:rsidRPr="005C2782" w:rsidRDefault="005C2782" w:rsidP="005C278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РОССИЙСКАЯ ФЕДЕРАЦИЯ</w:t>
      </w:r>
    </w:p>
    <w:p w:rsidR="005C2782" w:rsidRPr="005C2782" w:rsidRDefault="005C2782" w:rsidP="005C278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ИРКУТСКАЯ ОБЛАСТЬ</w:t>
      </w:r>
    </w:p>
    <w:p w:rsidR="005C2782" w:rsidRPr="005C2782" w:rsidRDefault="005C2782" w:rsidP="005C278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БАЯНДАЕВСКИЙ МУНИЦИПАЛЬНЫЙ РАЙОН</w:t>
      </w:r>
    </w:p>
    <w:p w:rsidR="005C2782" w:rsidRPr="005C2782" w:rsidRDefault="005C2782" w:rsidP="005C278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МУНИЦИПАЛЬНОЕ ОБРАЗОВАНИЕ «</w:t>
      </w:r>
      <w:r w:rsidR="0022357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ПОКРОВКА</w:t>
      </w:r>
      <w:r w:rsidRPr="005C278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p w:rsidR="005C2782" w:rsidRPr="005C2782" w:rsidRDefault="005C2782" w:rsidP="005C278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ДУМА</w:t>
      </w:r>
    </w:p>
    <w:p w:rsidR="005C2782" w:rsidRPr="005C2782" w:rsidRDefault="005C2782" w:rsidP="005C278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</w:t>
      </w:r>
    </w:p>
    <w:p w:rsidR="005C2782" w:rsidRPr="005C2782" w:rsidRDefault="005C2782" w:rsidP="005C278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5C2782" w:rsidRPr="005C2782" w:rsidRDefault="005C2782" w:rsidP="005C278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 В РЕШЕНИЕ ДУМЫ МО «</w:t>
      </w:r>
      <w:r w:rsidR="0022357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ПОКРОВКА» ОТ 26.08.2022 ГОДА №104</w:t>
      </w:r>
      <w:r w:rsidRPr="005C278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«</w:t>
      </w:r>
      <w:r w:rsidR="0022357B" w:rsidRPr="00F37C5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КЛЮЧЕВЫХ И ИНДИКАТИВНЫХ ПОКАЗАТЕЛЕЙ, ПРИМЕНЯЕМЫХ ПРИ ОСУЩЕСТВЛЕНИИ МУНИЦИПАЛЬНОГО КОНТРОЛЯ В СФЕРЕ БЛАГОУСТРОЙСТВА НА ТЕРРИТОРИИ МУНИЦИПАЛЬНОГО ОБРАЗОВАНИЯ «ПОКРОВКА»</w:t>
      </w:r>
      <w:r w:rsidRPr="005C278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p w:rsidR="005C2782" w:rsidRPr="005C2782" w:rsidRDefault="005C2782" w:rsidP="005C27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</w:p>
    <w:p w:rsidR="005C2782" w:rsidRPr="005C2782" w:rsidRDefault="005C2782" w:rsidP="005C27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пунктом 19 части 1 статьи 14</w:t>
      </w:r>
      <w:r w:rsidRPr="005C278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Федерального закона от 06.10.2003 № 131-ФЗ «Об общих принципах организации местного самоуправления в Российской Федерации»</w:t>
      </w: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Федеральным законом от 31.07.2020 № 248-ФЗ «О государственном контроле (надзоре) и муниципальном контроле в Российской Федерации», </w:t>
      </w:r>
      <w:r w:rsidRPr="005C2782">
        <w:rPr>
          <w:rFonts w:ascii="Arial" w:eastAsia="Times New Roman" w:hAnsi="Arial" w:cs="Arial"/>
          <w:color w:val="000000"/>
          <w:lang w:eastAsia="ru-RU"/>
        </w:rPr>
        <w:t>руководствуясь Уставом муниципального образования «</w:t>
      </w:r>
      <w:r w:rsidR="0022357B">
        <w:rPr>
          <w:rFonts w:ascii="Arial" w:eastAsia="Times New Roman" w:hAnsi="Arial" w:cs="Arial"/>
          <w:color w:val="000000"/>
          <w:lang w:eastAsia="ru-RU"/>
        </w:rPr>
        <w:t>Покровка</w:t>
      </w:r>
      <w:r w:rsidRPr="005C2782">
        <w:rPr>
          <w:rFonts w:ascii="Arial" w:eastAsia="Times New Roman" w:hAnsi="Arial" w:cs="Arial"/>
          <w:color w:val="000000"/>
          <w:lang w:eastAsia="ru-RU"/>
        </w:rPr>
        <w:t>», </w:t>
      </w: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Дума муниципального образования «</w:t>
      </w:r>
      <w:r w:rsidR="002235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Покровка</w:t>
      </w: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</w:t>
      </w:r>
    </w:p>
    <w:p w:rsidR="005C2782" w:rsidRPr="005C2782" w:rsidRDefault="005C2782" w:rsidP="005C27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2782" w:rsidRPr="005C2782" w:rsidRDefault="005C2782" w:rsidP="005C278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РЕШИЛА:</w:t>
      </w:r>
    </w:p>
    <w:p w:rsidR="005C2782" w:rsidRPr="005C2782" w:rsidRDefault="005C2782" w:rsidP="005C27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5C2782" w:rsidRPr="005C2782" w:rsidRDefault="005C2782" w:rsidP="005C278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sz w:val="24"/>
          <w:szCs w:val="24"/>
          <w:lang w:eastAsia="ru-RU"/>
        </w:rPr>
        <w:t>1. Внести изменения в </w:t>
      </w:r>
      <w:r w:rsidRPr="00DF5F2C">
        <w:rPr>
          <w:rFonts w:ascii="Arial" w:eastAsia="Times New Roman" w:hAnsi="Arial" w:cs="Arial"/>
          <w:sz w:val="24"/>
          <w:szCs w:val="24"/>
          <w:lang w:eastAsia="ru-RU"/>
        </w:rPr>
        <w:t>решение Думы МО «</w:t>
      </w:r>
      <w:r w:rsidR="0022357B">
        <w:rPr>
          <w:rFonts w:ascii="Arial" w:eastAsia="Times New Roman" w:hAnsi="Arial" w:cs="Arial"/>
          <w:sz w:val="24"/>
          <w:szCs w:val="24"/>
          <w:lang w:eastAsia="ru-RU"/>
        </w:rPr>
        <w:t>Покровка</w:t>
      </w:r>
      <w:r w:rsidRPr="00DF5F2C">
        <w:rPr>
          <w:rFonts w:ascii="Arial" w:eastAsia="Times New Roman" w:hAnsi="Arial" w:cs="Arial"/>
          <w:sz w:val="24"/>
          <w:szCs w:val="24"/>
          <w:lang w:eastAsia="ru-RU"/>
        </w:rPr>
        <w:t>» от 31.01.2022 г. № 55 «</w:t>
      </w:r>
      <w:r w:rsidR="0022357B" w:rsidRPr="0022357B">
        <w:rPr>
          <w:rFonts w:ascii="Arial" w:eastAsia="Times New Roman" w:hAnsi="Arial" w:cs="Arial"/>
          <w:sz w:val="24"/>
          <w:szCs w:val="24"/>
          <w:lang w:eastAsia="ru-RU"/>
        </w:rPr>
        <w:t>об утверждении ключевых и индикативных показателей, применяемых при осуществлении муниципального контроля в сфере благоустройства на территор</w:t>
      </w:r>
      <w:r w:rsidR="0022357B">
        <w:rPr>
          <w:rFonts w:ascii="Arial" w:eastAsia="Times New Roman" w:hAnsi="Arial" w:cs="Arial"/>
          <w:sz w:val="24"/>
          <w:szCs w:val="24"/>
          <w:lang w:eastAsia="ru-RU"/>
        </w:rPr>
        <w:t>ии муниципального образования «П</w:t>
      </w:r>
      <w:r w:rsidR="0022357B" w:rsidRPr="0022357B">
        <w:rPr>
          <w:rFonts w:ascii="Arial" w:eastAsia="Times New Roman" w:hAnsi="Arial" w:cs="Arial"/>
          <w:sz w:val="24"/>
          <w:szCs w:val="24"/>
          <w:lang w:eastAsia="ru-RU"/>
        </w:rPr>
        <w:t>окровка»</w:t>
      </w:r>
      <w:r w:rsidRPr="00DF5F2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5C2782">
        <w:rPr>
          <w:rFonts w:ascii="Arial" w:eastAsia="Times New Roman" w:hAnsi="Arial" w:cs="Arial"/>
          <w:sz w:val="24"/>
          <w:szCs w:val="24"/>
          <w:lang w:eastAsia="ru-RU"/>
        </w:rPr>
        <w:t xml:space="preserve"> следующие </w:t>
      </w: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изменения:</w:t>
      </w:r>
    </w:p>
    <w:p w:rsidR="005C2782" w:rsidRPr="005C2782" w:rsidRDefault="005C2782" w:rsidP="005C278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 </w:t>
      </w: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 w:rsidR="002235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 Положению о </w:t>
      </w:r>
      <w:r w:rsidR="0022357B" w:rsidRPr="002235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ключевых и индикативных показателей, применяемых при осуществлении муниципального контроля в сфере благоустройства на территор</w:t>
      </w:r>
      <w:r w:rsidR="002235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 муниципального образования «П</w:t>
      </w:r>
      <w:r w:rsidR="0022357B" w:rsidRPr="002235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окровка»</w:t>
      </w: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5C2782" w:rsidRPr="005C2782" w:rsidRDefault="005C2782" w:rsidP="005C278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C2782">
        <w:rPr>
          <w:rFonts w:ascii="Arial" w:eastAsia="Times New Roman" w:hAnsi="Arial" w:cs="Arial"/>
          <w:bCs/>
          <w:color w:val="000000"/>
          <w:lang w:eastAsia="ru-RU"/>
        </w:rPr>
        <w:t>«</w:t>
      </w:r>
    </w:p>
    <w:p w:rsidR="005C2782" w:rsidRPr="005C2782" w:rsidRDefault="005C2782" w:rsidP="005C2782">
      <w:pPr>
        <w:spacing w:after="0" w:line="240" w:lineRule="auto"/>
        <w:ind w:firstLine="567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5C27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5C2782" w:rsidRPr="005C2782" w:rsidRDefault="005C2782" w:rsidP="005C27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проверок при осуществлении администрацией «</w:t>
      </w:r>
      <w:r w:rsidR="002235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Покровка</w:t>
      </w:r>
      <w:r w:rsidRPr="005C27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5C2782" w:rsidRPr="005C2782" w:rsidRDefault="005C2782" w:rsidP="005C2782">
      <w:pPr>
        <w:spacing w:after="0" w:line="240" w:lineRule="auto"/>
        <w:ind w:firstLine="567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5C27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контроля в сфере благоустройства</w:t>
      </w:r>
    </w:p>
    <w:p w:rsidR="005C2782" w:rsidRPr="005C2782" w:rsidRDefault="005C2782" w:rsidP="005C27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2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2782" w:rsidRPr="005C2782" w:rsidRDefault="005C2782" w:rsidP="005C27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1) Наличие на прилегающей территории растений, имеющих признаки карантинных, ядовитых и сорных растений;</w:t>
      </w:r>
    </w:p>
    <w:p w:rsidR="005C2782" w:rsidRPr="005C2782" w:rsidRDefault="005C2782" w:rsidP="005C27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C2782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2) </w:t>
      </w:r>
      <w:r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 xml:space="preserve">Наличие двух и более обращений (информаций), поступивших от граждан или организаций, органов государственной власти, органов местного самоуправления, из средств массовой информации, информационно-телекоммуникационной сети «Интернет», государственных информационных систем в течение 60 дней, о самовольно нанесенных информационных материалов </w:t>
      </w:r>
      <w:r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lastRenderedPageBreak/>
        <w:t>(листовок, надписей, рисунков и т.п.), имеющих отношение к хранению и распространению запрещенных наркотических веществ непристойных надписей на фасадах нежилых зданий, строений, сооружений, на других стенах зданий, строений, сооружений, а также на иных элементах благоустройства и в общественных местах;</w:t>
      </w:r>
    </w:p>
    <w:p w:rsidR="005C2782" w:rsidRPr="005C2782" w:rsidRDefault="005C2782" w:rsidP="005C27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3) Наличие двух и более обращений (информаций), поступивших от граждан или организаций, органов государственной власти, органов местного самоуправления, из средств массовой информации, информационно-телекоммуникационной сети «Интернет», государственных информационных систем в течение 60 дней, об угрозе падения сосулек и (или) снежных навесов с кровель зданий, строений, сооружений и с иных объектов, являющихся государственной, муниципальной собственностью, собственностью юридических лиц;</w:t>
      </w:r>
    </w:p>
    <w:p w:rsidR="005C2782" w:rsidRPr="005C2782" w:rsidRDefault="005C2782" w:rsidP="005C27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4) Наличие двух и более обращений (информаций), поступивших от граждан или организаций, органов государственной власти, органов местного самоуправления, из средств массовой информации, информационно-телекоммуникационной сети «Интернет», государственных информационных систем в течение 60 дней, об ограждениях, которые могут препятствовать свободному доступу экстренных служб, а также маломобильных групп населения, к социально значимым объектам и многоквартирным домам;</w:t>
      </w:r>
    </w:p>
    <w:p w:rsidR="005C2782" w:rsidRPr="005C2782" w:rsidRDefault="005C2782" w:rsidP="005C278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C2782"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5) Поступление в администрацию в течение 60 дней двух и более обращений (информации) от граждан, органов государственной власти, органов местного самоуправления, юридических лиц, из средств массовой информации о признаках несоблюдения контролируемым лицом обязательных требований, установленных Правилами благоустройства территории муниципального образования, в случае если в течение года до поступления первого из указанных обращений (информации) контролируемому лицу объявлялось предостережение о недопустимости нарушения аналогичных обязательных требований.</w:t>
      </w:r>
      <w:r>
        <w:rPr>
          <w:rFonts w:ascii="Arial" w:eastAsia="Times New Roman" w:hAnsi="Arial" w:cs="Arial"/>
          <w:color w:val="2C2D2E"/>
          <w:sz w:val="24"/>
          <w:szCs w:val="24"/>
          <w:shd w:val="clear" w:color="auto" w:fill="FFFFFF"/>
          <w:lang w:eastAsia="ru-RU"/>
        </w:rPr>
        <w:t>»</w:t>
      </w:r>
    </w:p>
    <w:p w:rsidR="005C2782" w:rsidRPr="005C2782" w:rsidRDefault="005C2782" w:rsidP="005C278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Решение подлежит официальному опубликованию в газете «</w:t>
      </w:r>
      <w:proofErr w:type="gramStart"/>
      <w:r w:rsidR="002235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Покровка</w:t>
      </w: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 и</w:t>
      </w:r>
      <w:proofErr w:type="gramEnd"/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размещению на официальном сайте Муниципального образования «</w:t>
      </w:r>
      <w:r w:rsidR="002235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Покровка</w:t>
      </w: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 информационно-телекоммуникационной сети «Интернет».</w:t>
      </w:r>
    </w:p>
    <w:p w:rsidR="005C2782" w:rsidRPr="005C2782" w:rsidRDefault="005C2782" w:rsidP="005C27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2782" w:rsidRPr="005C2782" w:rsidRDefault="005C2782" w:rsidP="005C27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2782" w:rsidRPr="005C2782" w:rsidRDefault="005C2782" w:rsidP="005C278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A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color w:val="00000A"/>
          <w:sz w:val="24"/>
          <w:szCs w:val="24"/>
          <w:lang w:eastAsia="ru-RU"/>
        </w:rPr>
        <w:t>Председатель Думы МО «</w:t>
      </w:r>
      <w:r w:rsidR="0022357B">
        <w:rPr>
          <w:rFonts w:ascii="Arial" w:eastAsia="Times New Roman" w:hAnsi="Arial" w:cs="Arial"/>
          <w:color w:val="00000A"/>
          <w:sz w:val="24"/>
          <w:szCs w:val="24"/>
          <w:lang w:eastAsia="ru-RU"/>
        </w:rPr>
        <w:t>Покровка</w:t>
      </w:r>
      <w:r w:rsidRPr="005C2782">
        <w:rPr>
          <w:rFonts w:ascii="Arial" w:eastAsia="Times New Roman" w:hAnsi="Arial" w:cs="Arial"/>
          <w:color w:val="00000A"/>
          <w:sz w:val="24"/>
          <w:szCs w:val="24"/>
          <w:lang w:eastAsia="ru-RU"/>
        </w:rPr>
        <w:t>»                                                       </w:t>
      </w:r>
    </w:p>
    <w:p w:rsidR="005C2782" w:rsidRPr="005C2782" w:rsidRDefault="005C2782" w:rsidP="005C278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A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color w:val="00000A"/>
          <w:sz w:val="24"/>
          <w:szCs w:val="24"/>
          <w:lang w:eastAsia="ru-RU"/>
        </w:rPr>
        <w:t> </w:t>
      </w:r>
    </w:p>
    <w:p w:rsidR="005C2782" w:rsidRPr="005C2782" w:rsidRDefault="005C2782" w:rsidP="005C2782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A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color w:val="00000A"/>
          <w:sz w:val="24"/>
          <w:szCs w:val="24"/>
          <w:lang w:eastAsia="ru-RU"/>
        </w:rPr>
        <w:t>Глава МО «</w:t>
      </w:r>
      <w:r w:rsidR="0022357B">
        <w:rPr>
          <w:rFonts w:ascii="Arial" w:eastAsia="Times New Roman" w:hAnsi="Arial" w:cs="Arial"/>
          <w:color w:val="00000A"/>
          <w:sz w:val="24"/>
          <w:szCs w:val="24"/>
          <w:lang w:eastAsia="ru-RU"/>
        </w:rPr>
        <w:t>Покровка</w:t>
      </w:r>
      <w:r w:rsidRPr="005C2782">
        <w:rPr>
          <w:rFonts w:ascii="Arial" w:eastAsia="Times New Roman" w:hAnsi="Arial" w:cs="Arial"/>
          <w:color w:val="00000A"/>
          <w:sz w:val="24"/>
          <w:szCs w:val="24"/>
          <w:lang w:eastAsia="ru-RU"/>
        </w:rPr>
        <w:t>»:                                                                                                 </w:t>
      </w:r>
    </w:p>
    <w:p w:rsidR="005C2782" w:rsidRPr="005C2782" w:rsidRDefault="005C2782" w:rsidP="005C278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278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5C2782" w:rsidRDefault="005C2782"/>
    <w:sectPr w:rsidR="005C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82"/>
    <w:rsid w:val="0022357B"/>
    <w:rsid w:val="0055285F"/>
    <w:rsid w:val="005C2782"/>
    <w:rsid w:val="00D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3B1D"/>
  <w15:chartTrackingRefBased/>
  <w15:docId w15:val="{DBF8C197-9E1A-4147-849F-96E732EB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style32"/>
    <w:basedOn w:val="a0"/>
    <w:rsid w:val="005C2782"/>
  </w:style>
  <w:style w:type="character" w:customStyle="1" w:styleId="1">
    <w:name w:val="Гиперссылка1"/>
    <w:basedOn w:val="a0"/>
    <w:rsid w:val="005C2782"/>
  </w:style>
  <w:style w:type="paragraph" w:customStyle="1" w:styleId="consplustitle">
    <w:name w:val="consplustitle"/>
    <w:basedOn w:val="a"/>
    <w:rsid w:val="005C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C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C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5C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2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2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Римма</cp:lastModifiedBy>
  <cp:revision>4</cp:revision>
  <cp:lastPrinted>2024-07-24T10:38:00Z</cp:lastPrinted>
  <dcterms:created xsi:type="dcterms:W3CDTF">2024-06-27T07:42:00Z</dcterms:created>
  <dcterms:modified xsi:type="dcterms:W3CDTF">2024-07-24T10:38:00Z</dcterms:modified>
</cp:coreProperties>
</file>