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EE5" w:rsidRPr="00E007B3" w:rsidRDefault="00FF1D8E" w:rsidP="00260C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07B3">
        <w:rPr>
          <w:rFonts w:ascii="Times New Roman" w:hAnsi="Times New Roman" w:cs="Times New Roman"/>
          <w:b/>
          <w:sz w:val="28"/>
          <w:szCs w:val="28"/>
        </w:rPr>
        <w:t>Байкальской межрегиональной</w:t>
      </w:r>
      <w:r w:rsidR="007B0127">
        <w:rPr>
          <w:rFonts w:ascii="Times New Roman" w:hAnsi="Times New Roman" w:cs="Times New Roman"/>
          <w:b/>
          <w:sz w:val="28"/>
          <w:szCs w:val="28"/>
        </w:rPr>
        <w:t xml:space="preserve"> природоохранной</w:t>
      </w:r>
      <w:r w:rsidRPr="00E007B3">
        <w:rPr>
          <w:rFonts w:ascii="Times New Roman" w:hAnsi="Times New Roman" w:cs="Times New Roman"/>
          <w:b/>
          <w:sz w:val="28"/>
          <w:szCs w:val="28"/>
        </w:rPr>
        <w:t xml:space="preserve"> прокуратуре 5 лет</w:t>
      </w:r>
    </w:p>
    <w:p w:rsidR="00260CEB" w:rsidRPr="00260CEB" w:rsidRDefault="00260CEB" w:rsidP="00260C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F1D8E" w:rsidRPr="00260CEB" w:rsidRDefault="00FF1D8E" w:rsidP="00260CEB">
      <w:pPr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60CE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Байкальская</w:t>
      </w:r>
      <w:r w:rsidRPr="00260CE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межрегиональная</w:t>
      </w:r>
      <w:r w:rsidRPr="00260CE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природоохранная</w:t>
      </w:r>
      <w:r w:rsidRPr="00260CE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прокуратура</w:t>
      </w:r>
      <w:r w:rsidRPr="00260CE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образована</w:t>
      </w:r>
      <w:r w:rsidRPr="00260CE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1 </w:t>
      </w:r>
      <w:r w:rsidRPr="00260CE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декабря</w:t>
      </w:r>
      <w:r w:rsidRPr="00260CE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2017 </w:t>
      </w:r>
      <w:r w:rsidRPr="00260CE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года и в текущем году празднует свой первый юбилей – 5 лет со дня основания.</w:t>
      </w:r>
    </w:p>
    <w:p w:rsidR="00FF1D8E" w:rsidRPr="00260CEB" w:rsidRDefault="00FF1D8E" w:rsidP="0016330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B её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состав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вошли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восемь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межрайонных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природоохранных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прокуратур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которые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расположены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городах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Братске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Иркутске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Уcoльe-Cибиpcкoe,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Усть-Илимске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1633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с.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Eлaнцы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Ольхонского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района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Иркутской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области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городах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Улан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-Удэ и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Северобайкальске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63301">
        <w:rPr>
          <w:rFonts w:ascii="Times New Roman" w:hAnsi="Times New Roman" w:cs="Times New Roman"/>
          <w:sz w:val="28"/>
          <w:szCs w:val="28"/>
          <w:shd w:val="clear" w:color="auto" w:fill="FFFFFF"/>
        </w:rPr>
        <w:t>Республики Бурятия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a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городе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Пeтpoвcк-Зaб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aйкaльcкий Забайкальского края.</w:t>
      </w:r>
    </w:p>
    <w:p w:rsidR="00FF1D8E" w:rsidRPr="00260CEB" w:rsidRDefault="00FF1D8E" w:rsidP="00260C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Надзор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за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исполнением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законов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об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охране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окружающей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среды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природопользовании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соблюдением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прав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граждан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благоприятную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окружающую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среду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территории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Ольхонского, Ба</w:t>
      </w:r>
      <w:bookmarkStart w:id="0" w:name="_GoBack"/>
      <w:bookmarkEnd w:id="0"/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яндаевского и Качугского районов Иркутской области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осуществляет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Ольхонская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межрайонная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природоохранная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прокуратура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F1D8E" w:rsidRPr="00260CEB" w:rsidRDefault="00FF1D8E" w:rsidP="00260C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период деятельности </w:t>
      </w:r>
      <w:r w:rsid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природоохранной 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прокуратуры </w:t>
      </w:r>
      <w:r w:rsid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количество несанкционированных свалок </w:t>
      </w:r>
      <w:r w:rsidR="00AF6FDB">
        <w:rPr>
          <w:rFonts w:ascii="Times New Roman" w:hAnsi="Times New Roman" w:cs="Times New Roman"/>
          <w:sz w:val="28"/>
          <w:szCs w:val="28"/>
          <w:shd w:val="clear" w:color="auto" w:fill="FFFFFF"/>
        </w:rPr>
        <w:t>уменьшилось в 2 раза, по мерам прокурорского реагирования ликвидировано 25 свалок общей площадью</w:t>
      </w:r>
      <w:r w:rsidR="003345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более 3</w:t>
      </w:r>
      <w:r w:rsidR="00AF6F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 гектар, в федеральную собственность возвращено более </w:t>
      </w:r>
      <w:r w:rsidR="00E007B3">
        <w:rPr>
          <w:rFonts w:ascii="Times New Roman" w:hAnsi="Times New Roman" w:cs="Times New Roman"/>
          <w:sz w:val="28"/>
          <w:szCs w:val="28"/>
          <w:shd w:val="clear" w:color="auto" w:fill="FFFFFF"/>
        </w:rPr>
        <w:t>7 млн.</w:t>
      </w:r>
      <w:r w:rsidR="003345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кв. м.</w:t>
      </w:r>
      <w:r w:rsidR="00AF6F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земель особо охраняемых природных территорий, приведены в соответствие с законом </w:t>
      </w:r>
      <w:r w:rsidR="00334583">
        <w:rPr>
          <w:rFonts w:ascii="Times New Roman" w:hAnsi="Times New Roman" w:cs="Times New Roman"/>
          <w:sz w:val="28"/>
          <w:szCs w:val="28"/>
          <w:shd w:val="clear" w:color="auto" w:fill="FFFFFF"/>
        </w:rPr>
        <w:t>порядка</w:t>
      </w:r>
      <w:r w:rsidR="00AF6F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100 объектов хозяйственного и рекреационного назначений, возмещено </w:t>
      </w:r>
      <w:r w:rsidR="00334583">
        <w:rPr>
          <w:rFonts w:ascii="Times New Roman" w:hAnsi="Times New Roman" w:cs="Times New Roman"/>
          <w:sz w:val="28"/>
          <w:szCs w:val="28"/>
          <w:shd w:val="clear" w:color="auto" w:fill="FFFFFF"/>
        </w:rPr>
        <w:t>свыше 2</w:t>
      </w:r>
      <w:r w:rsidR="007C72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 </w:t>
      </w:r>
      <w:r w:rsidR="00E007B3">
        <w:rPr>
          <w:rFonts w:ascii="Times New Roman" w:hAnsi="Times New Roman" w:cs="Times New Roman"/>
          <w:sz w:val="28"/>
          <w:szCs w:val="28"/>
          <w:shd w:val="clear" w:color="auto" w:fill="FFFFFF"/>
        </w:rPr>
        <w:t>млн. руб. ущерба,</w:t>
      </w:r>
      <w:r w:rsidR="00AF6F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007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причиненного объектам охраны природы, проведены мероприятия по восстановлению леса на площади более </w:t>
      </w:r>
      <w:r w:rsidR="007C7217">
        <w:rPr>
          <w:rFonts w:ascii="Times New Roman" w:hAnsi="Times New Roman" w:cs="Times New Roman"/>
          <w:sz w:val="28"/>
          <w:szCs w:val="28"/>
          <w:shd w:val="clear" w:color="auto" w:fill="FFFFFF"/>
        </w:rPr>
        <w:t>600</w:t>
      </w:r>
      <w:r w:rsidR="00E007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гектар.</w:t>
      </w:r>
    </w:p>
    <w:p w:rsidR="00FF1D8E" w:rsidRDefault="00FF1D8E" w:rsidP="00260C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В дальнейшем</w:t>
      </w:r>
      <w:r w:rsidR="00260CEB"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природоохранной</w:t>
      </w:r>
      <w:r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прокуратурой будет продолжена работа, направленная на </w:t>
      </w:r>
      <w:r w:rsidR="00260CEB"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предупреждение</w:t>
      </w:r>
      <w:r w:rsidR="003345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реальное устранение нарушений закона </w:t>
      </w:r>
      <w:r w:rsidR="00260CEB"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в сфере охраны природы</w:t>
      </w:r>
      <w:r w:rsidR="00C743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природопользовании</w:t>
      </w:r>
      <w:r w:rsidR="00260CEB"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>, соблюдение</w:t>
      </w:r>
      <w:r w:rsidR="00260CEB" w:rsidRPr="00260C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 граждан на благоприятную окружающую </w:t>
      </w:r>
      <w:r w:rsidR="00334583">
        <w:rPr>
          <w:rFonts w:ascii="Times New Roman" w:hAnsi="Times New Roman" w:cs="Times New Roman"/>
          <w:sz w:val="28"/>
          <w:szCs w:val="28"/>
          <w:shd w:val="clear" w:color="auto" w:fill="FFFFFF"/>
        </w:rPr>
        <w:t>среду.</w:t>
      </w:r>
    </w:p>
    <w:p w:rsidR="00E007B3" w:rsidRPr="00260CEB" w:rsidRDefault="00E007B3" w:rsidP="00260C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17146</wp:posOffset>
            </wp:positionV>
            <wp:extent cx="7553325" cy="375412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1" t="20327" r="26817" b="25855"/>
                    <a:stretch/>
                  </pic:blipFill>
                  <pic:spPr bwMode="auto">
                    <a:xfrm>
                      <a:off x="0" y="0"/>
                      <a:ext cx="7553325" cy="3754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07B3" w:rsidRPr="00260C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D8E"/>
    <w:rsid w:val="00163301"/>
    <w:rsid w:val="00251EE5"/>
    <w:rsid w:val="00260CEB"/>
    <w:rsid w:val="00334583"/>
    <w:rsid w:val="007B0127"/>
    <w:rsid w:val="007C7217"/>
    <w:rsid w:val="00AF6FDB"/>
    <w:rsid w:val="00C743F2"/>
    <w:rsid w:val="00E007B3"/>
    <w:rsid w:val="00FF1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7401A"/>
  <w15:chartTrackingRefBased/>
  <w15:docId w15:val="{9AED38D3-AA81-4C89-BB06-E643D547D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2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C72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2022-12-14T08:31:00Z</cp:lastPrinted>
  <dcterms:created xsi:type="dcterms:W3CDTF">2022-12-14T07:18:00Z</dcterms:created>
  <dcterms:modified xsi:type="dcterms:W3CDTF">2022-12-14T08:31:00Z</dcterms:modified>
</cp:coreProperties>
</file>